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59E47B" w14:textId="0153C32F" w:rsidR="00466338" w:rsidRDefault="00567770" w:rsidP="00567770">
      <w:pPr>
        <w:jc w:val="center"/>
        <w:rPr>
          <w:rFonts w:ascii="Trebuchet MS" w:hAnsi="Trebuchet MS"/>
          <w:bCs/>
          <w:color w:val="44546A" w:themeColor="text2"/>
          <w:lang w:val="en-US"/>
        </w:rPr>
      </w:pPr>
      <w:r>
        <w:rPr>
          <w:rFonts w:ascii="Trebuchet MS" w:hAnsi="Trebuchet MS"/>
          <w:bCs/>
          <w:color w:val="44546A" w:themeColor="text2"/>
          <w:lang w:val="en-US"/>
        </w:rPr>
        <w:t>LISTA DE VERIFICARE</w:t>
      </w:r>
    </w:p>
    <w:p w14:paraId="66646BCE" w14:textId="50A61A18" w:rsidR="00567770" w:rsidRPr="001B1AB3" w:rsidRDefault="00567770" w:rsidP="00567770">
      <w:pPr>
        <w:jc w:val="center"/>
        <w:rPr>
          <w:rFonts w:ascii="Trebuchet MS" w:hAnsi="Trebuchet MS"/>
          <w:bCs/>
          <w:color w:val="44546A" w:themeColor="text2"/>
          <w:lang w:val="en-US"/>
        </w:rPr>
      </w:pPr>
      <w:r>
        <w:rPr>
          <w:rFonts w:ascii="Trebuchet MS" w:hAnsi="Trebuchet MS"/>
          <w:bCs/>
          <w:color w:val="44546A" w:themeColor="text2"/>
          <w:lang w:val="en-US"/>
        </w:rPr>
        <w:t>SUBCRITERIUL 3.5</w:t>
      </w:r>
    </w:p>
    <w:tbl>
      <w:tblPr>
        <w:tblW w:w="10054" w:type="dxa"/>
        <w:tblLook w:val="04A0" w:firstRow="1" w:lastRow="0" w:firstColumn="1" w:lastColumn="0" w:noHBand="0" w:noVBand="1"/>
      </w:tblPr>
      <w:tblGrid>
        <w:gridCol w:w="1266"/>
        <w:gridCol w:w="5929"/>
        <w:gridCol w:w="510"/>
        <w:gridCol w:w="510"/>
        <w:gridCol w:w="510"/>
        <w:gridCol w:w="1329"/>
      </w:tblGrid>
      <w:tr w:rsidR="00466338" w:rsidRPr="001B1AB3" w14:paraId="55C1888E" w14:textId="77777777" w:rsidTr="00567770">
        <w:trPr>
          <w:trHeight w:val="528"/>
        </w:trPr>
        <w:tc>
          <w:tcPr>
            <w:tcW w:w="1266" w:type="dxa"/>
            <w:tcBorders>
              <w:top w:val="single" w:sz="4" w:space="0" w:color="auto"/>
              <w:left w:val="single" w:sz="4" w:space="0" w:color="auto"/>
              <w:bottom w:val="single" w:sz="4" w:space="0" w:color="auto"/>
              <w:right w:val="single" w:sz="4" w:space="0" w:color="auto"/>
            </w:tcBorders>
            <w:shd w:val="clear" w:color="auto" w:fill="0070C0"/>
            <w:vAlign w:val="center"/>
            <w:hideMark/>
          </w:tcPr>
          <w:p w14:paraId="3F9F08BE" w14:textId="77777777" w:rsidR="00466338" w:rsidRPr="001B1AB3" w:rsidRDefault="00466338" w:rsidP="00554583">
            <w:pPr>
              <w:spacing w:after="0" w:line="240" w:lineRule="auto"/>
              <w:rPr>
                <w:rFonts w:ascii="Arial Narrow" w:eastAsia="Times New Roman" w:hAnsi="Arial Narrow" w:cs="Calibri"/>
                <w:b/>
                <w:bCs/>
                <w:color w:val="FFFFFF"/>
                <w:sz w:val="20"/>
                <w:szCs w:val="20"/>
                <w:lang w:val="en-US"/>
              </w:rPr>
            </w:pPr>
            <w:r w:rsidRPr="001B1AB3">
              <w:rPr>
                <w:rFonts w:ascii="Arial Narrow" w:eastAsia="Times New Roman" w:hAnsi="Arial Narrow" w:cs="Calibri"/>
                <w:b/>
                <w:bCs/>
                <w:color w:val="FFFFFF"/>
                <w:sz w:val="20"/>
                <w:szCs w:val="20"/>
              </w:rPr>
              <w:t>Obiectiv</w:t>
            </w:r>
          </w:p>
        </w:tc>
        <w:tc>
          <w:tcPr>
            <w:tcW w:w="5929" w:type="dxa"/>
            <w:tcBorders>
              <w:top w:val="single" w:sz="4" w:space="0" w:color="auto"/>
              <w:left w:val="nil"/>
              <w:bottom w:val="single" w:sz="4" w:space="0" w:color="auto"/>
              <w:right w:val="single" w:sz="4" w:space="0" w:color="auto"/>
            </w:tcBorders>
            <w:shd w:val="clear" w:color="auto" w:fill="0070C0"/>
            <w:vAlign w:val="center"/>
            <w:hideMark/>
          </w:tcPr>
          <w:p w14:paraId="531F347E" w14:textId="77777777" w:rsidR="00466338" w:rsidRPr="001B1AB3" w:rsidRDefault="00466338" w:rsidP="00554583">
            <w:pPr>
              <w:spacing w:after="0" w:line="240" w:lineRule="auto"/>
              <w:rPr>
                <w:rFonts w:ascii="Arial Narrow" w:eastAsia="Times New Roman" w:hAnsi="Arial Narrow" w:cs="Calibri"/>
                <w:b/>
                <w:bCs/>
                <w:color w:val="FFFFFF"/>
                <w:sz w:val="20"/>
                <w:szCs w:val="20"/>
                <w:lang w:val="fr-BE"/>
              </w:rPr>
            </w:pPr>
            <w:r w:rsidRPr="001B1AB3">
              <w:rPr>
                <w:rFonts w:ascii="Arial Narrow" w:eastAsia="Times New Roman" w:hAnsi="Arial Narrow" w:cs="Calibri"/>
                <w:b/>
                <w:bCs/>
                <w:color w:val="FFFFFF"/>
                <w:sz w:val="20"/>
                <w:szCs w:val="20"/>
              </w:rPr>
              <w:t xml:space="preserve">Criteriu (bazat pe Anexa de DNSH – PT 2021 – 2027) </w:t>
            </w:r>
          </w:p>
        </w:tc>
        <w:tc>
          <w:tcPr>
            <w:tcW w:w="510" w:type="dxa"/>
            <w:tcBorders>
              <w:top w:val="single" w:sz="4" w:space="0" w:color="auto"/>
              <w:left w:val="nil"/>
              <w:bottom w:val="single" w:sz="4" w:space="0" w:color="auto"/>
              <w:right w:val="single" w:sz="4" w:space="0" w:color="auto"/>
            </w:tcBorders>
            <w:shd w:val="clear" w:color="auto" w:fill="0070C0"/>
            <w:vAlign w:val="center"/>
          </w:tcPr>
          <w:p w14:paraId="6F2DACF2" w14:textId="77777777" w:rsidR="00466338" w:rsidRPr="001B1AB3" w:rsidRDefault="00466338" w:rsidP="00554583">
            <w:pPr>
              <w:spacing w:after="0" w:line="240" w:lineRule="auto"/>
              <w:jc w:val="center"/>
              <w:rPr>
                <w:rFonts w:ascii="Arial Narrow" w:eastAsia="Times New Roman" w:hAnsi="Arial Narrow" w:cs="Calibri"/>
                <w:b/>
                <w:bCs/>
                <w:color w:val="FFFFFF"/>
                <w:sz w:val="20"/>
                <w:szCs w:val="20"/>
              </w:rPr>
            </w:pPr>
            <w:r>
              <w:rPr>
                <w:rFonts w:ascii="Arial Narrow" w:eastAsia="Times New Roman" w:hAnsi="Arial Narrow" w:cs="Calibri"/>
                <w:b/>
                <w:bCs/>
                <w:color w:val="FFFFFF"/>
                <w:sz w:val="20"/>
                <w:szCs w:val="20"/>
              </w:rPr>
              <w:t>DA</w:t>
            </w:r>
          </w:p>
        </w:tc>
        <w:tc>
          <w:tcPr>
            <w:tcW w:w="510" w:type="dxa"/>
            <w:tcBorders>
              <w:top w:val="single" w:sz="4" w:space="0" w:color="auto"/>
              <w:left w:val="nil"/>
              <w:bottom w:val="single" w:sz="4" w:space="0" w:color="auto"/>
              <w:right w:val="single" w:sz="4" w:space="0" w:color="auto"/>
            </w:tcBorders>
            <w:shd w:val="clear" w:color="auto" w:fill="0070C0"/>
            <w:vAlign w:val="center"/>
          </w:tcPr>
          <w:p w14:paraId="4650C4B0" w14:textId="77777777" w:rsidR="00466338" w:rsidRPr="001B1AB3" w:rsidRDefault="00466338" w:rsidP="00554583">
            <w:pPr>
              <w:spacing w:after="0" w:line="240" w:lineRule="auto"/>
              <w:jc w:val="center"/>
              <w:rPr>
                <w:rFonts w:ascii="Arial Narrow" w:eastAsia="Times New Roman" w:hAnsi="Arial Narrow" w:cs="Calibri"/>
                <w:b/>
                <w:bCs/>
                <w:color w:val="FFFFFF"/>
                <w:sz w:val="20"/>
                <w:szCs w:val="20"/>
              </w:rPr>
            </w:pPr>
            <w:r>
              <w:rPr>
                <w:rFonts w:ascii="Arial Narrow" w:eastAsia="Times New Roman" w:hAnsi="Arial Narrow" w:cs="Calibri"/>
                <w:b/>
                <w:bCs/>
                <w:color w:val="FFFFFF"/>
                <w:sz w:val="20"/>
                <w:szCs w:val="20"/>
              </w:rPr>
              <w:t>NU</w:t>
            </w:r>
          </w:p>
        </w:tc>
        <w:tc>
          <w:tcPr>
            <w:tcW w:w="510" w:type="dxa"/>
            <w:tcBorders>
              <w:top w:val="single" w:sz="4" w:space="0" w:color="auto"/>
              <w:left w:val="nil"/>
              <w:bottom w:val="single" w:sz="4" w:space="0" w:color="auto"/>
              <w:right w:val="single" w:sz="4" w:space="0" w:color="auto"/>
            </w:tcBorders>
            <w:shd w:val="clear" w:color="auto" w:fill="0070C0"/>
            <w:vAlign w:val="center"/>
          </w:tcPr>
          <w:p w14:paraId="239668AF" w14:textId="77777777" w:rsidR="00466338" w:rsidRPr="001B1AB3" w:rsidRDefault="00466338" w:rsidP="00554583">
            <w:pPr>
              <w:spacing w:after="0" w:line="240" w:lineRule="auto"/>
              <w:jc w:val="center"/>
              <w:rPr>
                <w:rFonts w:ascii="Arial Narrow" w:eastAsia="Times New Roman" w:hAnsi="Arial Narrow" w:cs="Calibri"/>
                <w:b/>
                <w:bCs/>
                <w:color w:val="FFFFFF"/>
                <w:sz w:val="20"/>
                <w:szCs w:val="20"/>
              </w:rPr>
            </w:pPr>
            <w:r>
              <w:rPr>
                <w:rFonts w:ascii="Arial Narrow" w:eastAsia="Times New Roman" w:hAnsi="Arial Narrow" w:cs="Calibri"/>
                <w:b/>
                <w:bCs/>
                <w:color w:val="FFFFFF"/>
                <w:sz w:val="20"/>
                <w:szCs w:val="20"/>
              </w:rPr>
              <w:t>NA</w:t>
            </w:r>
          </w:p>
        </w:tc>
        <w:tc>
          <w:tcPr>
            <w:tcW w:w="1329" w:type="dxa"/>
            <w:tcBorders>
              <w:top w:val="single" w:sz="4" w:space="0" w:color="auto"/>
              <w:left w:val="nil"/>
              <w:bottom w:val="single" w:sz="4" w:space="0" w:color="auto"/>
              <w:right w:val="single" w:sz="4" w:space="0" w:color="auto"/>
            </w:tcBorders>
            <w:shd w:val="clear" w:color="auto" w:fill="0070C0"/>
            <w:vAlign w:val="center"/>
          </w:tcPr>
          <w:p w14:paraId="5C3AC5C2" w14:textId="77777777" w:rsidR="00466338" w:rsidRPr="001B1AB3" w:rsidRDefault="00466338" w:rsidP="00554583">
            <w:pPr>
              <w:spacing w:after="0" w:line="240" w:lineRule="auto"/>
              <w:rPr>
                <w:rFonts w:ascii="Arial Narrow" w:eastAsia="Times New Roman" w:hAnsi="Arial Narrow" w:cs="Calibri"/>
                <w:b/>
                <w:bCs/>
                <w:color w:val="FFFFFF"/>
                <w:sz w:val="20"/>
                <w:szCs w:val="20"/>
              </w:rPr>
            </w:pPr>
            <w:r>
              <w:rPr>
                <w:rFonts w:ascii="Arial Narrow" w:eastAsia="Times New Roman" w:hAnsi="Arial Narrow" w:cs="Calibri"/>
                <w:b/>
                <w:bCs/>
                <w:color w:val="FFFFFF"/>
                <w:sz w:val="20"/>
                <w:szCs w:val="20"/>
              </w:rPr>
              <w:t>Comentarii</w:t>
            </w:r>
          </w:p>
        </w:tc>
      </w:tr>
      <w:tr w:rsidR="00466338" w:rsidRPr="001B1AB3" w14:paraId="3BCB9DE3" w14:textId="77777777" w:rsidTr="00554583">
        <w:trPr>
          <w:trHeight w:val="468"/>
        </w:trPr>
        <w:tc>
          <w:tcPr>
            <w:tcW w:w="1266" w:type="dxa"/>
            <w:vMerge w:val="restart"/>
            <w:tcBorders>
              <w:top w:val="nil"/>
              <w:left w:val="single" w:sz="4" w:space="0" w:color="auto"/>
              <w:bottom w:val="single" w:sz="4" w:space="0" w:color="auto"/>
              <w:right w:val="single" w:sz="4" w:space="0" w:color="auto"/>
            </w:tcBorders>
            <w:shd w:val="clear" w:color="000000" w:fill="auto"/>
            <w:vAlign w:val="center"/>
            <w:hideMark/>
          </w:tcPr>
          <w:p w14:paraId="7CA08AB2"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r w:rsidRPr="001B1AB3">
              <w:rPr>
                <w:rFonts w:ascii="Arial Narrow" w:eastAsia="Times New Roman" w:hAnsi="Arial Narrow" w:cs="Calibri"/>
                <w:b/>
                <w:bCs/>
                <w:color w:val="000000"/>
                <w:sz w:val="19"/>
                <w:szCs w:val="19"/>
              </w:rPr>
              <w:t>General</w:t>
            </w: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35F5CA12" w14:textId="77777777" w:rsidR="00466338" w:rsidRPr="001B1AB3" w:rsidRDefault="00466338" w:rsidP="00554583">
            <w:pPr>
              <w:spacing w:after="0" w:line="240" w:lineRule="auto"/>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Proiectul se incadreaza in tipurile de actiuni pentru care s-a facut analiza DNSH in cadrul PT 2021-2027.</w:t>
            </w:r>
          </w:p>
        </w:tc>
        <w:sdt>
          <w:sdtPr>
            <w:rPr>
              <w:rFonts w:ascii="Arial Narrow" w:eastAsia="Times New Roman" w:hAnsi="Arial Narrow" w:cs="Calibri"/>
              <w:color w:val="000000" w:themeColor="text1"/>
              <w:sz w:val="19"/>
              <w:szCs w:val="19"/>
              <w:lang w:val="en-US"/>
            </w:rPr>
            <w:id w:val="-294216482"/>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155F4A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224949074"/>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998460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920796305"/>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1C412D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0A13FC88" w14:textId="77777777" w:rsidR="00466338" w:rsidRPr="001B1AB3" w:rsidRDefault="00466338" w:rsidP="00554583">
            <w:pPr>
              <w:spacing w:after="0" w:line="240" w:lineRule="auto"/>
              <w:rPr>
                <w:rFonts w:ascii="Arial Narrow" w:eastAsia="Times New Roman" w:hAnsi="Arial Narrow" w:cs="Calibri"/>
                <w:color w:val="000000"/>
                <w:sz w:val="19"/>
                <w:szCs w:val="19"/>
              </w:rPr>
            </w:pPr>
          </w:p>
        </w:tc>
      </w:tr>
      <w:tr w:rsidR="00466338" w:rsidRPr="001B1AB3" w14:paraId="00D71906"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0D74D4F3"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61A2CB1" w14:textId="77777777" w:rsidR="00466338" w:rsidRPr="001B1AB3" w:rsidRDefault="00466338" w:rsidP="00554583">
            <w:pPr>
              <w:spacing w:after="0" w:line="240" w:lineRule="auto"/>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Proiectul este conform cu legislatia de mediu aplicabila si include masurile stabilite prin actul de reglementare aferent procedurii de mediu.</w:t>
            </w:r>
          </w:p>
        </w:tc>
        <w:sdt>
          <w:sdtPr>
            <w:rPr>
              <w:rFonts w:ascii="Arial Narrow" w:eastAsia="Times New Roman" w:hAnsi="Arial Narrow" w:cs="Calibri"/>
              <w:color w:val="000000" w:themeColor="text1"/>
              <w:sz w:val="19"/>
              <w:szCs w:val="19"/>
              <w:lang w:val="en-US"/>
            </w:rPr>
            <w:id w:val="-1517915995"/>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53167E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21064777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36BEE7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18369525"/>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EA769FA"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67995823" w14:textId="77777777" w:rsidR="00466338" w:rsidRPr="001B1AB3" w:rsidRDefault="00466338" w:rsidP="00554583">
            <w:pPr>
              <w:spacing w:after="0" w:line="240" w:lineRule="auto"/>
              <w:rPr>
                <w:rFonts w:ascii="Arial Narrow" w:eastAsia="Times New Roman" w:hAnsi="Arial Narrow" w:cs="Calibri"/>
                <w:color w:val="000000"/>
                <w:sz w:val="19"/>
                <w:szCs w:val="19"/>
              </w:rPr>
            </w:pPr>
          </w:p>
        </w:tc>
      </w:tr>
      <w:tr w:rsidR="00466338" w:rsidRPr="001B1AB3" w14:paraId="66BC66D2" w14:textId="77777777" w:rsidTr="00554583">
        <w:trPr>
          <w:trHeight w:val="588"/>
        </w:trPr>
        <w:tc>
          <w:tcPr>
            <w:tcW w:w="1266" w:type="dxa"/>
            <w:vMerge w:val="restart"/>
            <w:tcBorders>
              <w:top w:val="nil"/>
              <w:left w:val="single" w:sz="4" w:space="0" w:color="auto"/>
              <w:bottom w:val="single" w:sz="4" w:space="0" w:color="auto"/>
              <w:right w:val="single" w:sz="4" w:space="0" w:color="auto"/>
            </w:tcBorders>
            <w:shd w:val="clear" w:color="000000" w:fill="auto"/>
            <w:vAlign w:val="center"/>
            <w:hideMark/>
          </w:tcPr>
          <w:p w14:paraId="56E7BAA5"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r w:rsidRPr="001B1AB3">
              <w:rPr>
                <w:rFonts w:ascii="Arial Narrow" w:eastAsia="Times New Roman" w:hAnsi="Arial Narrow" w:cs="Calibri"/>
                <w:b/>
                <w:bCs/>
                <w:color w:val="000000"/>
                <w:sz w:val="19"/>
                <w:szCs w:val="19"/>
              </w:rPr>
              <w:t>Atenuarea schimbărilor climatice</w:t>
            </w: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12F02004"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S-au calculat cantitatile de emisii de gaze cu efect de sera si s-au monetizat in ACB. S-a prezentat metodologia de calcul si monetizare</w:t>
            </w:r>
          </w:p>
        </w:tc>
        <w:sdt>
          <w:sdtPr>
            <w:rPr>
              <w:rFonts w:ascii="Arial Narrow" w:eastAsia="Times New Roman" w:hAnsi="Arial Narrow" w:cs="Calibri"/>
              <w:color w:val="000000" w:themeColor="text1"/>
              <w:sz w:val="19"/>
              <w:szCs w:val="19"/>
              <w:lang w:val="en-US"/>
            </w:rPr>
            <w:id w:val="677314248"/>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108F0C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61601304"/>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F08D18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774625382"/>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05B622A"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0CD1C698"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5F0A47FE" w14:textId="77777777" w:rsidTr="00554583">
        <w:trPr>
          <w:trHeight w:val="480"/>
        </w:trPr>
        <w:tc>
          <w:tcPr>
            <w:tcW w:w="1266" w:type="dxa"/>
            <w:vMerge/>
            <w:tcBorders>
              <w:top w:val="nil"/>
              <w:left w:val="single" w:sz="4" w:space="0" w:color="auto"/>
              <w:bottom w:val="single" w:sz="4" w:space="0" w:color="auto"/>
              <w:right w:val="single" w:sz="4" w:space="0" w:color="auto"/>
            </w:tcBorders>
            <w:vAlign w:val="center"/>
            <w:hideMark/>
          </w:tcPr>
          <w:p w14:paraId="1C4F32CC"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255C6EB0" w14:textId="0D962CB5" w:rsidR="00466338" w:rsidRPr="001B1AB3" w:rsidRDefault="00466338" w:rsidP="00C741EE">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Include împădurirea spatiilor de siguranta ale infrastructurii (unde este cazul)</w:t>
            </w:r>
          </w:p>
        </w:tc>
        <w:sdt>
          <w:sdtPr>
            <w:rPr>
              <w:rFonts w:ascii="Arial Narrow" w:eastAsia="Times New Roman" w:hAnsi="Arial Narrow" w:cs="Calibri"/>
              <w:color w:val="000000" w:themeColor="text1"/>
              <w:sz w:val="19"/>
              <w:szCs w:val="19"/>
              <w:lang w:val="en-US"/>
            </w:rPr>
            <w:id w:val="509257906"/>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60F20B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326906807"/>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D66F0F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72169673"/>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136D71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4FE6A9BB"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05A30E59" w14:textId="77777777" w:rsidTr="00554583">
        <w:trPr>
          <w:trHeight w:val="1056"/>
        </w:trPr>
        <w:tc>
          <w:tcPr>
            <w:tcW w:w="1266" w:type="dxa"/>
            <w:vMerge/>
            <w:tcBorders>
              <w:top w:val="nil"/>
              <w:left w:val="single" w:sz="4" w:space="0" w:color="auto"/>
              <w:bottom w:val="single" w:sz="4" w:space="0" w:color="auto"/>
              <w:right w:val="single" w:sz="4" w:space="0" w:color="auto"/>
            </w:tcBorders>
            <w:vAlign w:val="center"/>
            <w:hideMark/>
          </w:tcPr>
          <w:p w14:paraId="2878CC0B"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3D3883A2" w14:textId="553DD54C" w:rsidR="00466338" w:rsidRPr="001B1AB3" w:rsidRDefault="00466338" w:rsidP="00C741EE">
            <w:pPr>
              <w:spacing w:after="0" w:line="240" w:lineRule="auto"/>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lang w:val="en-US"/>
              </w:rPr>
              <w:t>Proiectul propus este parte dintr-o planificare strategica in care s-au identificat masuri de reducere a emisiilor de gaze cu efect de sera (de ex: realizarea unui transfer modal (modal shift) de la modul de transport rutier către alte moduri de transport cu emisii reduse de GHG; măsuri de descurajare a utilizării autovehiculelor poluante; măsuri de încurajare a achiziției de autovehicule curate)</w:t>
            </w:r>
          </w:p>
        </w:tc>
        <w:sdt>
          <w:sdtPr>
            <w:rPr>
              <w:rFonts w:ascii="Arial Narrow" w:eastAsia="Times New Roman" w:hAnsi="Arial Narrow" w:cs="Calibri"/>
              <w:color w:val="000000" w:themeColor="text1"/>
              <w:sz w:val="19"/>
              <w:szCs w:val="19"/>
              <w:lang w:val="en-US"/>
            </w:rPr>
            <w:id w:val="418294843"/>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C1EBC30" w14:textId="77777777" w:rsidR="00466338" w:rsidRPr="001B1AB3" w:rsidRDefault="00466338" w:rsidP="00554583">
                <w:pPr>
                  <w:spacing w:after="0" w:line="240" w:lineRule="auto"/>
                  <w:jc w:val="center"/>
                  <w:rPr>
                    <w:rFonts w:ascii="Arial Narrow" w:eastAsia="Times New Roman" w:hAnsi="Arial Narrow" w:cs="Calibri"/>
                    <w:color w:val="000000"/>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598097453"/>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2264B38" w14:textId="77777777" w:rsidR="00466338" w:rsidRPr="001B1AB3" w:rsidRDefault="00466338" w:rsidP="00554583">
                <w:pPr>
                  <w:spacing w:after="0" w:line="240" w:lineRule="auto"/>
                  <w:jc w:val="center"/>
                  <w:rPr>
                    <w:rFonts w:ascii="Arial Narrow" w:eastAsia="Times New Roman" w:hAnsi="Arial Narrow" w:cs="Calibri"/>
                    <w:color w:val="000000"/>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2592320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220454A" w14:textId="77777777" w:rsidR="00466338" w:rsidRPr="001B1AB3" w:rsidRDefault="00466338" w:rsidP="00554583">
                <w:pPr>
                  <w:spacing w:after="0" w:line="240" w:lineRule="auto"/>
                  <w:jc w:val="center"/>
                  <w:rPr>
                    <w:rFonts w:ascii="Arial Narrow" w:eastAsia="Times New Roman" w:hAnsi="Arial Narrow" w:cs="Calibri"/>
                    <w:color w:val="000000"/>
                    <w:sz w:val="19"/>
                    <w:szCs w:val="19"/>
                    <w:lang w:val="en-US"/>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7B0EE639" w14:textId="77777777" w:rsidR="00466338" w:rsidRPr="001B1AB3" w:rsidRDefault="00466338" w:rsidP="00554583">
            <w:pPr>
              <w:spacing w:after="0" w:line="240" w:lineRule="auto"/>
              <w:rPr>
                <w:rFonts w:ascii="Arial Narrow" w:eastAsia="Times New Roman" w:hAnsi="Arial Narrow" w:cs="Calibri"/>
                <w:color w:val="000000"/>
                <w:sz w:val="19"/>
                <w:szCs w:val="19"/>
                <w:lang w:val="en-US"/>
              </w:rPr>
            </w:pPr>
          </w:p>
        </w:tc>
      </w:tr>
      <w:tr w:rsidR="00466338" w:rsidRPr="001B1AB3" w14:paraId="090861AD" w14:textId="77777777" w:rsidTr="00554583">
        <w:trPr>
          <w:trHeight w:val="504"/>
        </w:trPr>
        <w:tc>
          <w:tcPr>
            <w:tcW w:w="1266" w:type="dxa"/>
            <w:vMerge w:val="restart"/>
            <w:tcBorders>
              <w:top w:val="nil"/>
              <w:left w:val="single" w:sz="4" w:space="0" w:color="auto"/>
              <w:bottom w:val="single" w:sz="4" w:space="0" w:color="auto"/>
              <w:right w:val="single" w:sz="4" w:space="0" w:color="auto"/>
            </w:tcBorders>
            <w:shd w:val="clear" w:color="000000" w:fill="auto"/>
            <w:vAlign w:val="center"/>
            <w:hideMark/>
          </w:tcPr>
          <w:p w14:paraId="5B6A26B3"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r w:rsidRPr="001B1AB3">
              <w:rPr>
                <w:rFonts w:ascii="Arial Narrow" w:eastAsia="Times New Roman" w:hAnsi="Arial Narrow" w:cs="Calibri"/>
                <w:b/>
                <w:bCs/>
                <w:color w:val="000000"/>
                <w:sz w:val="19"/>
                <w:szCs w:val="19"/>
              </w:rPr>
              <w:t>Adaptarea la schimbari climatice</w:t>
            </w: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125B8DFA" w14:textId="16AB9628" w:rsidR="00466338" w:rsidRPr="001B1AB3" w:rsidRDefault="00466338" w:rsidP="00C741EE">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 xml:space="preserve">S-a realizat analiza de </w:t>
            </w:r>
            <w:r w:rsidR="00C741EE">
              <w:rPr>
                <w:rFonts w:ascii="Arial Narrow" w:eastAsia="Times New Roman" w:hAnsi="Arial Narrow" w:cs="Calibri"/>
                <w:color w:val="000000"/>
                <w:sz w:val="19"/>
                <w:szCs w:val="19"/>
              </w:rPr>
              <w:t>imunizare</w:t>
            </w:r>
            <w:r w:rsidRPr="001B1AB3">
              <w:rPr>
                <w:rFonts w:ascii="Arial Narrow" w:eastAsia="Times New Roman" w:hAnsi="Arial Narrow" w:cs="Calibri"/>
                <w:color w:val="000000"/>
                <w:sz w:val="19"/>
                <w:szCs w:val="19"/>
              </w:rPr>
              <w:t xml:space="preserve"> la schimbari climatice. Metodologia utilizata in cadrul analizei este descrisa in documentatia aferenta procedurii de mediu </w:t>
            </w:r>
          </w:p>
        </w:tc>
        <w:sdt>
          <w:sdtPr>
            <w:rPr>
              <w:rFonts w:ascii="Arial Narrow" w:eastAsia="Times New Roman" w:hAnsi="Arial Narrow" w:cs="Calibri"/>
              <w:color w:val="000000" w:themeColor="text1"/>
              <w:sz w:val="19"/>
              <w:szCs w:val="19"/>
              <w:lang w:val="en-US"/>
            </w:rPr>
            <w:id w:val="264589229"/>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D62675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174690825"/>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323654D"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676640210"/>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FF1F5A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0697709"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0F71B88C" w14:textId="77777777" w:rsidTr="00554583">
        <w:trPr>
          <w:trHeight w:val="468"/>
        </w:trPr>
        <w:tc>
          <w:tcPr>
            <w:tcW w:w="1266" w:type="dxa"/>
            <w:vMerge/>
            <w:tcBorders>
              <w:top w:val="nil"/>
              <w:left w:val="single" w:sz="4" w:space="0" w:color="auto"/>
              <w:bottom w:val="single" w:sz="4" w:space="0" w:color="auto"/>
              <w:right w:val="single" w:sz="4" w:space="0" w:color="auto"/>
            </w:tcBorders>
            <w:vAlign w:val="center"/>
            <w:hideMark/>
          </w:tcPr>
          <w:p w14:paraId="2197CF50"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7F90302"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Sunt prezentate date climatice (si sursa lor) relevante din zona proiectului</w:t>
            </w:r>
          </w:p>
        </w:tc>
        <w:sdt>
          <w:sdtPr>
            <w:rPr>
              <w:rFonts w:ascii="Arial Narrow" w:eastAsia="Times New Roman" w:hAnsi="Arial Narrow" w:cs="Calibri"/>
              <w:color w:val="000000" w:themeColor="text1"/>
              <w:sz w:val="19"/>
              <w:szCs w:val="19"/>
              <w:lang w:val="en-US"/>
            </w:rPr>
            <w:id w:val="2068071474"/>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6F5407E"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33737673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9B7D04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033537013"/>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BBF1274"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1C33EF58"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664DFC58" w14:textId="77777777" w:rsidTr="00554583">
        <w:trPr>
          <w:trHeight w:val="504"/>
        </w:trPr>
        <w:tc>
          <w:tcPr>
            <w:tcW w:w="1266" w:type="dxa"/>
            <w:vMerge/>
            <w:tcBorders>
              <w:top w:val="nil"/>
              <w:left w:val="single" w:sz="4" w:space="0" w:color="auto"/>
              <w:bottom w:val="single" w:sz="4" w:space="0" w:color="auto"/>
              <w:right w:val="single" w:sz="4" w:space="0" w:color="auto"/>
            </w:tcBorders>
            <w:vAlign w:val="center"/>
            <w:hideMark/>
          </w:tcPr>
          <w:p w14:paraId="18C18178"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2908B52"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Este prezentata analiza de vulnerabiliate, bazata pe expunerea proiectului la variabilele climatice si pe senzitivitatea proiectului la acestea</w:t>
            </w:r>
          </w:p>
        </w:tc>
        <w:sdt>
          <w:sdtPr>
            <w:rPr>
              <w:rFonts w:ascii="Arial Narrow" w:eastAsia="Times New Roman" w:hAnsi="Arial Narrow" w:cs="Calibri"/>
              <w:color w:val="000000" w:themeColor="text1"/>
              <w:sz w:val="19"/>
              <w:szCs w:val="19"/>
              <w:lang w:val="en-US"/>
            </w:rPr>
            <w:id w:val="321320693"/>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E3DA182"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791730565"/>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D69AE1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99546162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A48E5ED"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9A97DDB"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0FB7F75" w14:textId="77777777" w:rsidTr="00554583">
        <w:trPr>
          <w:trHeight w:val="504"/>
        </w:trPr>
        <w:tc>
          <w:tcPr>
            <w:tcW w:w="1266" w:type="dxa"/>
            <w:vMerge/>
            <w:tcBorders>
              <w:top w:val="nil"/>
              <w:left w:val="single" w:sz="4" w:space="0" w:color="auto"/>
              <w:bottom w:val="single" w:sz="4" w:space="0" w:color="auto"/>
              <w:right w:val="single" w:sz="4" w:space="0" w:color="auto"/>
            </w:tcBorders>
            <w:vAlign w:val="center"/>
            <w:hideMark/>
          </w:tcPr>
          <w:p w14:paraId="58D6A83D"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3E01180F" w14:textId="1DF97489" w:rsidR="00466338" w:rsidRPr="001B1AB3" w:rsidRDefault="00466338" w:rsidP="00C741EE">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Rezultatele analizei de </w:t>
            </w:r>
            <w:r w:rsidR="00C741EE">
              <w:rPr>
                <w:rFonts w:ascii="Arial Narrow" w:eastAsia="Times New Roman" w:hAnsi="Arial Narrow" w:cs="Calibri"/>
                <w:color w:val="000000"/>
                <w:sz w:val="19"/>
                <w:szCs w:val="19"/>
              </w:rPr>
              <w:t>imunizare</w:t>
            </w:r>
            <w:r w:rsidRPr="001B1AB3">
              <w:rPr>
                <w:rFonts w:ascii="Arial Narrow" w:eastAsia="Times New Roman" w:hAnsi="Arial Narrow" w:cs="Calibri"/>
                <w:color w:val="000000"/>
                <w:sz w:val="19"/>
                <w:szCs w:val="19"/>
              </w:rPr>
              <w:t xml:space="preserve"> sunt utilizate in etapa de analiza a riscurilor proiectului la variabilele curente si viitoare (tinand cont de probabilitatea si severitatea acestora)</w:t>
            </w:r>
          </w:p>
        </w:tc>
        <w:sdt>
          <w:sdtPr>
            <w:rPr>
              <w:rFonts w:ascii="Arial Narrow" w:eastAsia="Times New Roman" w:hAnsi="Arial Narrow" w:cs="Calibri"/>
              <w:color w:val="000000" w:themeColor="text1"/>
              <w:sz w:val="19"/>
              <w:szCs w:val="19"/>
              <w:lang w:val="en-US"/>
            </w:rPr>
            <w:id w:val="-304163466"/>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B04C08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39987109"/>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059F28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077933312"/>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5B9DA7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5FEF4A1"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2535C9FB" w14:textId="77777777" w:rsidTr="00554583">
        <w:trPr>
          <w:trHeight w:val="504"/>
        </w:trPr>
        <w:tc>
          <w:tcPr>
            <w:tcW w:w="1266" w:type="dxa"/>
            <w:vMerge/>
            <w:tcBorders>
              <w:top w:val="nil"/>
              <w:left w:val="single" w:sz="4" w:space="0" w:color="auto"/>
              <w:bottom w:val="single" w:sz="4" w:space="0" w:color="auto"/>
              <w:right w:val="single" w:sz="4" w:space="0" w:color="auto"/>
            </w:tcBorders>
            <w:vAlign w:val="center"/>
            <w:hideMark/>
          </w:tcPr>
          <w:p w14:paraId="0B558379"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6AA175DF"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Pe baza riscurilor identificate s-au analizat solutii de adaptare la schimbari climatice (structurale si non structurale)</w:t>
            </w:r>
          </w:p>
        </w:tc>
        <w:sdt>
          <w:sdtPr>
            <w:rPr>
              <w:rFonts w:ascii="Arial Narrow" w:eastAsia="Times New Roman" w:hAnsi="Arial Narrow" w:cs="Calibri"/>
              <w:color w:val="000000" w:themeColor="text1"/>
              <w:sz w:val="19"/>
              <w:szCs w:val="19"/>
              <w:lang w:val="en-US"/>
            </w:rPr>
            <w:id w:val="-1223904511"/>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F33DFB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783456446"/>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419C14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741486530"/>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B178B5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11487ED1"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2177B030" w14:textId="77777777" w:rsidTr="00554583">
        <w:trPr>
          <w:trHeight w:val="504"/>
        </w:trPr>
        <w:tc>
          <w:tcPr>
            <w:tcW w:w="1266" w:type="dxa"/>
            <w:vMerge/>
            <w:tcBorders>
              <w:top w:val="nil"/>
              <w:left w:val="single" w:sz="4" w:space="0" w:color="auto"/>
              <w:bottom w:val="single" w:sz="4" w:space="0" w:color="auto"/>
              <w:right w:val="single" w:sz="4" w:space="0" w:color="auto"/>
            </w:tcBorders>
            <w:vAlign w:val="center"/>
            <w:hideMark/>
          </w:tcPr>
          <w:p w14:paraId="1B92628D"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9DB6FD2"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Sunt propuse solutii tehnice care să permită adaptarea la temperaturile maxime actuale</w:t>
            </w:r>
          </w:p>
        </w:tc>
        <w:sdt>
          <w:sdtPr>
            <w:rPr>
              <w:rFonts w:ascii="Arial Narrow" w:eastAsia="Times New Roman" w:hAnsi="Arial Narrow" w:cs="Calibri"/>
              <w:color w:val="000000" w:themeColor="text1"/>
              <w:sz w:val="19"/>
              <w:szCs w:val="19"/>
              <w:lang w:val="en-US"/>
            </w:rPr>
            <w:id w:val="-1445462080"/>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25DB8C2"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272013582"/>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085D2C6"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912734193"/>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8F3F02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1505272"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1A04B30C" w14:textId="77777777" w:rsidTr="00554583">
        <w:trPr>
          <w:trHeight w:val="504"/>
        </w:trPr>
        <w:tc>
          <w:tcPr>
            <w:tcW w:w="1266" w:type="dxa"/>
            <w:vMerge/>
            <w:tcBorders>
              <w:top w:val="nil"/>
              <w:left w:val="single" w:sz="4" w:space="0" w:color="auto"/>
              <w:bottom w:val="single" w:sz="4" w:space="0" w:color="auto"/>
              <w:right w:val="single" w:sz="4" w:space="0" w:color="auto"/>
            </w:tcBorders>
            <w:vAlign w:val="center"/>
            <w:hideMark/>
          </w:tcPr>
          <w:p w14:paraId="07AEF3F0"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DD0F123"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S-a realizat proiectarea infrastructurii pentru colectarea apelor pluviale astfel încât să facă fată unor cantități mai mari ale precipitațiilor extreme</w:t>
            </w:r>
          </w:p>
        </w:tc>
        <w:sdt>
          <w:sdtPr>
            <w:rPr>
              <w:rFonts w:ascii="Arial Narrow" w:eastAsia="Times New Roman" w:hAnsi="Arial Narrow" w:cs="Calibri"/>
              <w:color w:val="000000" w:themeColor="text1"/>
              <w:sz w:val="19"/>
              <w:szCs w:val="19"/>
              <w:lang w:val="en-US"/>
            </w:rPr>
            <w:id w:val="-282447"/>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3BFB956"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02616493"/>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D35E81D"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972630099"/>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816927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14FF1CE8"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2E5846A2" w14:textId="77777777" w:rsidTr="00554583">
        <w:trPr>
          <w:trHeight w:val="504"/>
        </w:trPr>
        <w:tc>
          <w:tcPr>
            <w:tcW w:w="1266" w:type="dxa"/>
            <w:vMerge/>
            <w:tcBorders>
              <w:top w:val="nil"/>
              <w:left w:val="single" w:sz="4" w:space="0" w:color="auto"/>
              <w:bottom w:val="single" w:sz="4" w:space="0" w:color="auto"/>
              <w:right w:val="single" w:sz="4" w:space="0" w:color="auto"/>
            </w:tcBorders>
            <w:vAlign w:val="center"/>
            <w:hideMark/>
          </w:tcPr>
          <w:p w14:paraId="415580C4"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0839BBE5"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Sunt masuri pentru monitorizarea constantă a comportamentului infrastructurii în contextul utilizării acesteia</w:t>
            </w:r>
          </w:p>
        </w:tc>
        <w:sdt>
          <w:sdtPr>
            <w:rPr>
              <w:rFonts w:ascii="Arial Narrow" w:eastAsia="Times New Roman" w:hAnsi="Arial Narrow" w:cs="Calibri"/>
              <w:color w:val="000000" w:themeColor="text1"/>
              <w:sz w:val="19"/>
              <w:szCs w:val="19"/>
              <w:lang w:val="en-US"/>
            </w:rPr>
            <w:id w:val="1649473617"/>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9E9E7C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78870481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D6CAD5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6090442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D435886"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3BA7C5B3"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2D71AA7E" w14:textId="77777777" w:rsidTr="00554583">
        <w:trPr>
          <w:trHeight w:val="504"/>
        </w:trPr>
        <w:tc>
          <w:tcPr>
            <w:tcW w:w="1266" w:type="dxa"/>
            <w:vMerge/>
            <w:tcBorders>
              <w:top w:val="nil"/>
              <w:left w:val="single" w:sz="4" w:space="0" w:color="auto"/>
              <w:bottom w:val="single" w:sz="4" w:space="0" w:color="auto"/>
              <w:right w:val="single" w:sz="4" w:space="0" w:color="auto"/>
            </w:tcBorders>
            <w:vAlign w:val="center"/>
            <w:hideMark/>
          </w:tcPr>
          <w:p w14:paraId="0B9A9031"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439A6B63"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 xml:space="preserve">Sunt propuse masuri pentru acoperirea terasamentelor cu material textil și vegetatie </w:t>
            </w:r>
          </w:p>
        </w:tc>
        <w:sdt>
          <w:sdtPr>
            <w:rPr>
              <w:rFonts w:ascii="Arial Narrow" w:eastAsia="Times New Roman" w:hAnsi="Arial Narrow" w:cs="Calibri"/>
              <w:color w:val="000000" w:themeColor="text1"/>
              <w:sz w:val="19"/>
              <w:szCs w:val="19"/>
              <w:lang w:val="en-US"/>
            </w:rPr>
            <w:id w:val="1283924922"/>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61688AA"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386953836"/>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985911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287740097"/>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41CD796"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31874513"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2EC7C6F0" w14:textId="77777777" w:rsidTr="00554583">
        <w:trPr>
          <w:trHeight w:val="504"/>
        </w:trPr>
        <w:tc>
          <w:tcPr>
            <w:tcW w:w="1266" w:type="dxa"/>
            <w:vMerge/>
            <w:tcBorders>
              <w:top w:val="nil"/>
              <w:left w:val="single" w:sz="4" w:space="0" w:color="auto"/>
              <w:bottom w:val="single" w:sz="4" w:space="0" w:color="auto"/>
              <w:right w:val="single" w:sz="4" w:space="0" w:color="auto"/>
            </w:tcBorders>
            <w:vAlign w:val="center"/>
            <w:hideMark/>
          </w:tcPr>
          <w:p w14:paraId="7CA66D46"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17BB1DE7"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Sunt prevăzute straturi de acoperire rezistente la fluctuațiile de temperatură, rosturi de dilatație rezistente la fluctuațiile de temperatură</w:t>
            </w:r>
          </w:p>
        </w:tc>
        <w:sdt>
          <w:sdtPr>
            <w:rPr>
              <w:rFonts w:ascii="Arial Narrow" w:eastAsia="Times New Roman" w:hAnsi="Arial Narrow" w:cs="Calibri"/>
              <w:color w:val="000000" w:themeColor="text1"/>
              <w:sz w:val="19"/>
              <w:szCs w:val="19"/>
              <w:lang w:val="en-US"/>
            </w:rPr>
            <w:id w:val="1028683932"/>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076E9F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154339625"/>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CFB0B76"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83058966"/>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5F3A06E"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1E5E9D5D"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7B0CDE6A" w14:textId="77777777" w:rsidTr="00554583">
        <w:trPr>
          <w:trHeight w:val="504"/>
        </w:trPr>
        <w:tc>
          <w:tcPr>
            <w:tcW w:w="1266" w:type="dxa"/>
            <w:vMerge/>
            <w:tcBorders>
              <w:top w:val="nil"/>
              <w:left w:val="single" w:sz="4" w:space="0" w:color="auto"/>
              <w:bottom w:val="single" w:sz="4" w:space="0" w:color="auto"/>
              <w:right w:val="single" w:sz="4" w:space="0" w:color="auto"/>
            </w:tcBorders>
            <w:vAlign w:val="center"/>
            <w:hideMark/>
          </w:tcPr>
          <w:p w14:paraId="4127A9F9"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29B0858F"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Sunt propuse perdele forestiere în zonele cu expunere foarte mare la variabile climatice</w:t>
            </w:r>
          </w:p>
        </w:tc>
        <w:sdt>
          <w:sdtPr>
            <w:rPr>
              <w:rFonts w:ascii="Arial Narrow" w:eastAsia="Times New Roman" w:hAnsi="Arial Narrow" w:cs="Calibri"/>
              <w:color w:val="000000" w:themeColor="text1"/>
              <w:sz w:val="19"/>
              <w:szCs w:val="19"/>
              <w:lang w:val="en-US"/>
            </w:rPr>
            <w:id w:val="-866054606"/>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400791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60554802"/>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13265C2"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715316807"/>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576ADCD"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04F661A6"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36289639" w14:textId="77777777" w:rsidTr="00554583">
        <w:trPr>
          <w:trHeight w:val="504"/>
        </w:trPr>
        <w:tc>
          <w:tcPr>
            <w:tcW w:w="1266" w:type="dxa"/>
            <w:vMerge/>
            <w:tcBorders>
              <w:top w:val="nil"/>
              <w:left w:val="single" w:sz="4" w:space="0" w:color="auto"/>
              <w:bottom w:val="single" w:sz="4" w:space="0" w:color="auto"/>
              <w:right w:val="single" w:sz="4" w:space="0" w:color="auto"/>
            </w:tcBorders>
            <w:vAlign w:val="center"/>
            <w:hideMark/>
          </w:tcPr>
          <w:p w14:paraId="37BD82CB"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7C4F6A01"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Sunt propuse solutii de dimensionare a șanțurilor si rigolelor ce trebuie sa preia apele pluviale și să le canalizeze către podețe și poduri, ce asigura drenare eficientă a caii de rulare în scopul evitării producerii inundatiilor</w:t>
            </w:r>
          </w:p>
        </w:tc>
        <w:sdt>
          <w:sdtPr>
            <w:rPr>
              <w:rFonts w:ascii="Arial Narrow" w:eastAsia="Times New Roman" w:hAnsi="Arial Narrow" w:cs="Calibri"/>
              <w:color w:val="000000" w:themeColor="text1"/>
              <w:sz w:val="19"/>
              <w:szCs w:val="19"/>
              <w:lang w:val="en-US"/>
            </w:rPr>
            <w:id w:val="1577326208"/>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DA2946A"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856808024"/>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124574A"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21692785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A356EE0"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4EEB5BAB"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646C3670"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70D95959"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D45A4F0"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Masurile de adaptare (structurale si non structurale) la schimbari climatice sunt identificate si integrate in proiectul autorizat si reduc riscurile la un nivel acceptabil </w:t>
            </w:r>
          </w:p>
        </w:tc>
        <w:sdt>
          <w:sdtPr>
            <w:rPr>
              <w:rFonts w:ascii="Arial Narrow" w:eastAsia="Times New Roman" w:hAnsi="Arial Narrow" w:cs="Calibri"/>
              <w:color w:val="000000" w:themeColor="text1"/>
              <w:sz w:val="19"/>
              <w:szCs w:val="19"/>
              <w:lang w:val="en-US"/>
            </w:rPr>
            <w:id w:val="-1805376911"/>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3D583E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509521267"/>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131D9E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5715875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082755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17DBC048"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1AF56114" w14:textId="77777777" w:rsidTr="00554583">
        <w:trPr>
          <w:trHeight w:val="756"/>
        </w:trPr>
        <w:tc>
          <w:tcPr>
            <w:tcW w:w="1266" w:type="dxa"/>
            <w:vMerge w:val="restart"/>
            <w:tcBorders>
              <w:top w:val="nil"/>
              <w:left w:val="single" w:sz="4" w:space="0" w:color="auto"/>
              <w:bottom w:val="single" w:sz="4" w:space="0" w:color="auto"/>
              <w:right w:val="single" w:sz="4" w:space="0" w:color="auto"/>
            </w:tcBorders>
            <w:shd w:val="clear" w:color="000000" w:fill="auto"/>
            <w:vAlign w:val="center"/>
            <w:hideMark/>
          </w:tcPr>
          <w:p w14:paraId="26714DF1"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r w:rsidRPr="001B1AB3">
              <w:rPr>
                <w:rFonts w:ascii="Arial Narrow" w:eastAsia="Times New Roman" w:hAnsi="Arial Narrow" w:cs="Calibri"/>
                <w:b/>
                <w:bCs/>
                <w:color w:val="000000"/>
                <w:sz w:val="19"/>
                <w:szCs w:val="19"/>
              </w:rPr>
              <w:t>Utilizarea durabilă și protejarea resurselor de apă și a celor marine</w:t>
            </w: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63C7D590"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S-a realizat analiza impactului proiectului asupra corpurilor de apa si s-a identificat potentialul tip de impact. Analiza impactului, precum si masuri generale si specifice (daca este cazul) sunt incluse in actul de reglementare al procedurii de mediu si in proiect</w:t>
            </w:r>
          </w:p>
        </w:tc>
        <w:sdt>
          <w:sdtPr>
            <w:rPr>
              <w:rFonts w:ascii="Arial Narrow" w:eastAsia="Times New Roman" w:hAnsi="Arial Narrow" w:cs="Calibri"/>
              <w:color w:val="000000" w:themeColor="text1"/>
              <w:sz w:val="19"/>
              <w:szCs w:val="19"/>
              <w:lang w:val="en-US"/>
            </w:rPr>
            <w:id w:val="1770188830"/>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458EC4D"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61693376"/>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26E0A88"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258255787"/>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296E4F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61DA9E3C"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C1CC37F" w14:textId="77777777" w:rsidTr="00554583">
        <w:trPr>
          <w:trHeight w:val="756"/>
        </w:trPr>
        <w:tc>
          <w:tcPr>
            <w:tcW w:w="1266" w:type="dxa"/>
            <w:vMerge/>
            <w:tcBorders>
              <w:top w:val="nil"/>
              <w:left w:val="single" w:sz="4" w:space="0" w:color="auto"/>
              <w:bottom w:val="single" w:sz="4" w:space="0" w:color="auto"/>
              <w:right w:val="single" w:sz="4" w:space="0" w:color="auto"/>
            </w:tcBorders>
            <w:vAlign w:val="center"/>
            <w:hideMark/>
          </w:tcPr>
          <w:p w14:paraId="529A0AB7"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7A99EF22"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Actul de reglementare al procedurii de mediu a concluzionat ca proiectul propus nu duce la deteriorarea stării/potenţialului ecologic al corpurilor de apă sau la împiedicarea atingerii obiectivelor de mediu pentru corpurile de apă</w:t>
            </w:r>
          </w:p>
        </w:tc>
        <w:sdt>
          <w:sdtPr>
            <w:rPr>
              <w:rFonts w:ascii="Arial Narrow" w:eastAsia="Times New Roman" w:hAnsi="Arial Narrow" w:cs="Calibri"/>
              <w:color w:val="000000" w:themeColor="text1"/>
              <w:sz w:val="19"/>
              <w:szCs w:val="19"/>
              <w:lang w:val="en-US"/>
            </w:rPr>
            <w:id w:val="-1959337357"/>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E77F7B0"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784623165"/>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B66236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46791044"/>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868379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5129CFFB"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1A99637F" w14:textId="77777777" w:rsidTr="00554583">
        <w:trPr>
          <w:trHeight w:val="756"/>
        </w:trPr>
        <w:tc>
          <w:tcPr>
            <w:tcW w:w="1266" w:type="dxa"/>
            <w:vMerge/>
            <w:tcBorders>
              <w:top w:val="nil"/>
              <w:left w:val="single" w:sz="4" w:space="0" w:color="auto"/>
              <w:bottom w:val="single" w:sz="4" w:space="0" w:color="auto"/>
              <w:right w:val="single" w:sz="4" w:space="0" w:color="auto"/>
            </w:tcBorders>
            <w:vAlign w:val="center"/>
            <w:hideMark/>
          </w:tcPr>
          <w:p w14:paraId="0684CDE2"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2FDB1C69"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 xml:space="preserve">In cazul identificarii unui tip de impact care nu duce la deteriorarea stării/potenţialului ecologic al corpurilor de apă sau la împiedicarea atingerii obiectivelor de mediu pentru corpurile de apă, s-au propus masuri de reducere a impactului asupra corpurilor de apa  </w:t>
            </w:r>
          </w:p>
        </w:tc>
        <w:sdt>
          <w:sdtPr>
            <w:rPr>
              <w:rFonts w:ascii="Arial Narrow" w:eastAsia="Times New Roman" w:hAnsi="Arial Narrow" w:cs="Calibri"/>
              <w:color w:val="000000" w:themeColor="text1"/>
              <w:sz w:val="19"/>
              <w:szCs w:val="19"/>
              <w:lang w:val="en-US"/>
            </w:rPr>
            <w:id w:val="-911073701"/>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3DDC2A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86267129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D81910D"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799484935"/>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EA6A0C0"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7971B77E"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5D6B04D2" w14:textId="77777777" w:rsidTr="00554583">
        <w:trPr>
          <w:trHeight w:val="492"/>
        </w:trPr>
        <w:tc>
          <w:tcPr>
            <w:tcW w:w="1266" w:type="dxa"/>
            <w:vMerge/>
            <w:tcBorders>
              <w:top w:val="nil"/>
              <w:left w:val="single" w:sz="4" w:space="0" w:color="auto"/>
              <w:bottom w:val="single" w:sz="4" w:space="0" w:color="auto"/>
              <w:right w:val="single" w:sz="4" w:space="0" w:color="auto"/>
            </w:tcBorders>
            <w:vAlign w:val="center"/>
            <w:hideMark/>
          </w:tcPr>
          <w:p w14:paraId="098AC965"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2C5CDB65"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S-a propus un plan de management de mediu care să cuprindă, printre altele, următoarele acţiuni (daca este cazul):</w:t>
            </w:r>
          </w:p>
        </w:tc>
        <w:sdt>
          <w:sdtPr>
            <w:rPr>
              <w:rFonts w:ascii="Arial Narrow" w:eastAsia="Times New Roman" w:hAnsi="Arial Narrow" w:cs="Calibri"/>
              <w:color w:val="000000" w:themeColor="text1"/>
              <w:sz w:val="19"/>
              <w:szCs w:val="19"/>
              <w:lang w:val="en-US"/>
            </w:rPr>
            <w:id w:val="-1111271702"/>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15971E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734545046"/>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F739E4E"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8224736"/>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18D0C0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4B141B60"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3D44EDC" w14:textId="77777777" w:rsidTr="00554583">
        <w:trPr>
          <w:trHeight w:val="480"/>
        </w:trPr>
        <w:tc>
          <w:tcPr>
            <w:tcW w:w="1266" w:type="dxa"/>
            <w:vMerge/>
            <w:tcBorders>
              <w:top w:val="nil"/>
              <w:left w:val="single" w:sz="4" w:space="0" w:color="auto"/>
              <w:bottom w:val="single" w:sz="4" w:space="0" w:color="auto"/>
              <w:right w:val="single" w:sz="4" w:space="0" w:color="auto"/>
            </w:tcBorders>
            <w:vAlign w:val="center"/>
            <w:hideMark/>
          </w:tcPr>
          <w:p w14:paraId="6DA4C90C"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65C1CC9D"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plan de alarmare şi intervenţie rapidă în cazul unor accidente cu deversare importantă de lichide poluante;</w:t>
            </w:r>
          </w:p>
        </w:tc>
        <w:sdt>
          <w:sdtPr>
            <w:rPr>
              <w:rFonts w:ascii="Arial Narrow" w:eastAsia="Times New Roman" w:hAnsi="Arial Narrow" w:cs="Calibri"/>
              <w:color w:val="000000" w:themeColor="text1"/>
              <w:sz w:val="19"/>
              <w:szCs w:val="19"/>
              <w:lang w:val="en-US"/>
            </w:rPr>
            <w:id w:val="1738200257"/>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6D39B98"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84927933"/>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F04FA0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20708167"/>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CF88FE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76B61F1B"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537E4C3D" w14:textId="77777777" w:rsidTr="00554583">
        <w:trPr>
          <w:trHeight w:val="480"/>
        </w:trPr>
        <w:tc>
          <w:tcPr>
            <w:tcW w:w="1266" w:type="dxa"/>
            <w:vMerge/>
            <w:tcBorders>
              <w:top w:val="nil"/>
              <w:left w:val="single" w:sz="4" w:space="0" w:color="auto"/>
              <w:bottom w:val="single" w:sz="4" w:space="0" w:color="auto"/>
              <w:right w:val="single" w:sz="4" w:space="0" w:color="auto"/>
            </w:tcBorders>
            <w:vAlign w:val="center"/>
            <w:hideMark/>
          </w:tcPr>
          <w:p w14:paraId="42E23818"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7B8ED951"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         mijloacele necesare pentru neutralizarea poluărilor accidentale datorate scurgerilor de compuşi lichizi toxici;</w:t>
            </w:r>
          </w:p>
        </w:tc>
        <w:sdt>
          <w:sdtPr>
            <w:rPr>
              <w:rFonts w:ascii="Arial Narrow" w:eastAsia="Times New Roman" w:hAnsi="Arial Narrow" w:cs="Calibri"/>
              <w:color w:val="000000" w:themeColor="text1"/>
              <w:sz w:val="19"/>
              <w:szCs w:val="19"/>
              <w:lang w:val="en-US"/>
            </w:rPr>
            <w:id w:val="2106228380"/>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233E82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374122059"/>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C5DA6B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119182922"/>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FD0803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7CD35C06"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04C37AD0" w14:textId="77777777" w:rsidTr="00554583">
        <w:trPr>
          <w:trHeight w:val="540"/>
        </w:trPr>
        <w:tc>
          <w:tcPr>
            <w:tcW w:w="1266" w:type="dxa"/>
            <w:vMerge/>
            <w:tcBorders>
              <w:top w:val="nil"/>
              <w:left w:val="single" w:sz="4" w:space="0" w:color="auto"/>
              <w:bottom w:val="single" w:sz="4" w:space="0" w:color="auto"/>
              <w:right w:val="single" w:sz="4" w:space="0" w:color="auto"/>
            </w:tcBorders>
            <w:vAlign w:val="center"/>
            <w:hideMark/>
          </w:tcPr>
          <w:p w14:paraId="3C7E9763"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F828ABA" w14:textId="06AD9744" w:rsidR="00466338" w:rsidRPr="001B1AB3" w:rsidRDefault="00466338" w:rsidP="00C741EE">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S-a evitat amplasarea organizăril</w:t>
            </w:r>
            <w:r w:rsidR="00C741EE">
              <w:rPr>
                <w:rFonts w:ascii="Arial Narrow" w:eastAsia="Times New Roman" w:hAnsi="Arial Narrow" w:cs="Calibri"/>
                <w:color w:val="000000"/>
                <w:sz w:val="19"/>
                <w:szCs w:val="19"/>
              </w:rPr>
              <w:t>or</w:t>
            </w:r>
            <w:r w:rsidRPr="001B1AB3">
              <w:rPr>
                <w:rFonts w:ascii="Arial Narrow" w:eastAsia="Times New Roman" w:hAnsi="Arial Narrow" w:cs="Calibri"/>
                <w:color w:val="000000"/>
                <w:sz w:val="19"/>
                <w:szCs w:val="19"/>
              </w:rPr>
              <w:t xml:space="preserve"> de șantier în apropierea cursurilor de apă și sau în apropierea zonelor de protecție sanitară a captărilor de apă și apeductelor</w:t>
            </w:r>
          </w:p>
        </w:tc>
        <w:sdt>
          <w:sdtPr>
            <w:rPr>
              <w:rFonts w:ascii="Arial Narrow" w:eastAsia="Times New Roman" w:hAnsi="Arial Narrow" w:cs="Calibri"/>
              <w:color w:val="000000" w:themeColor="text1"/>
              <w:sz w:val="19"/>
              <w:szCs w:val="19"/>
              <w:lang w:val="en-US"/>
            </w:rPr>
            <w:id w:val="-1214197524"/>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E10F2A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355771025"/>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B3934B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97443932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CA8916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9DFAB83"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33CCBCF5" w14:textId="77777777" w:rsidTr="00554583">
        <w:trPr>
          <w:trHeight w:val="540"/>
        </w:trPr>
        <w:tc>
          <w:tcPr>
            <w:tcW w:w="1266" w:type="dxa"/>
            <w:vMerge/>
            <w:tcBorders>
              <w:top w:val="nil"/>
              <w:left w:val="single" w:sz="4" w:space="0" w:color="auto"/>
              <w:bottom w:val="single" w:sz="4" w:space="0" w:color="auto"/>
              <w:right w:val="single" w:sz="4" w:space="0" w:color="auto"/>
            </w:tcBorders>
            <w:vAlign w:val="center"/>
            <w:hideMark/>
          </w:tcPr>
          <w:p w14:paraId="5A4B3635"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126B7562"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Sunt prevazute masuri de interzicere a depozitarii deșeurilor de construcții, a materialelor și staționarea utilajelor în albiile cursurilor de apa</w:t>
            </w:r>
          </w:p>
        </w:tc>
        <w:sdt>
          <w:sdtPr>
            <w:rPr>
              <w:rFonts w:ascii="Arial Narrow" w:eastAsia="Times New Roman" w:hAnsi="Arial Narrow" w:cs="Calibri"/>
              <w:color w:val="000000" w:themeColor="text1"/>
              <w:sz w:val="19"/>
              <w:szCs w:val="19"/>
              <w:lang w:val="en-US"/>
            </w:rPr>
            <w:id w:val="-378466032"/>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F82FA2E"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986080227"/>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EC49ECA"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980651213"/>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80C6A52"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0F57BBCF"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125C27C3" w14:textId="77777777" w:rsidTr="00554583">
        <w:trPr>
          <w:trHeight w:val="684"/>
        </w:trPr>
        <w:tc>
          <w:tcPr>
            <w:tcW w:w="1266" w:type="dxa"/>
            <w:vMerge/>
            <w:tcBorders>
              <w:top w:val="nil"/>
              <w:left w:val="single" w:sz="4" w:space="0" w:color="auto"/>
              <w:bottom w:val="single" w:sz="4" w:space="0" w:color="auto"/>
              <w:right w:val="single" w:sz="4" w:space="0" w:color="auto"/>
            </w:tcBorders>
            <w:vAlign w:val="center"/>
            <w:hideMark/>
          </w:tcPr>
          <w:p w14:paraId="5079C4CA"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6A7F65A7"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Sunt prevazute lucrări pentru reţinerea agenţilor poluanţi în perioada de exploatare (decantoare şi separatoare de produse petroliere), pentru epurarea apelor meteorice care spală platforma drumului înainte de a fi deversate într-un receptor natural, în reţeaua de canalizare sau în bazine de retenție</w:t>
            </w:r>
          </w:p>
        </w:tc>
        <w:sdt>
          <w:sdtPr>
            <w:rPr>
              <w:rFonts w:ascii="Arial Narrow" w:eastAsia="Times New Roman" w:hAnsi="Arial Narrow" w:cs="Calibri"/>
              <w:color w:val="000000" w:themeColor="text1"/>
              <w:sz w:val="19"/>
              <w:szCs w:val="19"/>
              <w:lang w:val="en-US"/>
            </w:rPr>
            <w:id w:val="1441571672"/>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46BA39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538701256"/>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06EBAB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453125673"/>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2FE7598"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06F22402"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7F9BD36" w14:textId="77777777" w:rsidTr="00554583">
        <w:trPr>
          <w:trHeight w:val="540"/>
        </w:trPr>
        <w:tc>
          <w:tcPr>
            <w:tcW w:w="1266" w:type="dxa"/>
            <w:vMerge/>
            <w:tcBorders>
              <w:top w:val="nil"/>
              <w:left w:val="single" w:sz="4" w:space="0" w:color="auto"/>
              <w:bottom w:val="single" w:sz="4" w:space="0" w:color="auto"/>
              <w:right w:val="single" w:sz="4" w:space="0" w:color="auto"/>
            </w:tcBorders>
            <w:vAlign w:val="center"/>
            <w:hideMark/>
          </w:tcPr>
          <w:p w14:paraId="746E1ECE"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3FA0C32A"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Costurile privind masurile de reducere a impactului proiectului asupra corpurilor de apa sunt include in costul total al proiectului</w:t>
            </w:r>
          </w:p>
        </w:tc>
        <w:sdt>
          <w:sdtPr>
            <w:rPr>
              <w:rFonts w:ascii="Arial Narrow" w:eastAsia="Times New Roman" w:hAnsi="Arial Narrow" w:cs="Calibri"/>
              <w:color w:val="000000" w:themeColor="text1"/>
              <w:sz w:val="19"/>
              <w:szCs w:val="19"/>
              <w:lang w:val="en-US"/>
            </w:rPr>
            <w:id w:val="1307052468"/>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56C05B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67603926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C230C3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627814435"/>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797E38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38FFCA1E"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25DE6C94" w14:textId="77777777" w:rsidTr="00554583">
        <w:trPr>
          <w:trHeight w:val="588"/>
        </w:trPr>
        <w:tc>
          <w:tcPr>
            <w:tcW w:w="1266" w:type="dxa"/>
            <w:vMerge w:val="restart"/>
            <w:tcBorders>
              <w:top w:val="nil"/>
              <w:left w:val="single" w:sz="4" w:space="0" w:color="auto"/>
              <w:bottom w:val="single" w:sz="4" w:space="0" w:color="auto"/>
              <w:right w:val="single" w:sz="4" w:space="0" w:color="auto"/>
            </w:tcBorders>
            <w:shd w:val="clear" w:color="000000" w:fill="auto"/>
            <w:vAlign w:val="center"/>
            <w:hideMark/>
          </w:tcPr>
          <w:p w14:paraId="52DC9210"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r w:rsidRPr="001B1AB3">
              <w:rPr>
                <w:rFonts w:ascii="Arial Narrow" w:eastAsia="Times New Roman" w:hAnsi="Arial Narrow" w:cs="Calibri"/>
                <w:b/>
                <w:bCs/>
                <w:color w:val="000000"/>
                <w:sz w:val="19"/>
                <w:szCs w:val="19"/>
              </w:rPr>
              <w:t>Economia circulară, inclusiv prevenirea și reciclarea deșeurilor</w:t>
            </w: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72DC5AA8"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Exista analiza privind managementul deseurilor in perioada de constructie si operare a proiectului, inclusa in documentatia de mediu si in actul de reglementare</w:t>
            </w:r>
          </w:p>
        </w:tc>
        <w:sdt>
          <w:sdtPr>
            <w:rPr>
              <w:rFonts w:ascii="Arial Narrow" w:eastAsia="Times New Roman" w:hAnsi="Arial Narrow" w:cs="Calibri"/>
              <w:color w:val="000000" w:themeColor="text1"/>
              <w:sz w:val="19"/>
              <w:szCs w:val="19"/>
              <w:lang w:val="en-US"/>
            </w:rPr>
            <w:id w:val="-992714522"/>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A8EDFFD"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63018099"/>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633914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62951001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35821C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071403B2"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76DEA4FB"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60F823FC"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2A89598F"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Deşeurile rezultate vor fi colectate selectiv, în funcţie de caracteristicile lor, transportate în depozite autorizate sau predate unor operatori economici autorizați în scopul valorificării lor (se aplica in situatia in care din analiza reiese ca se genereaza deseuri)</w:t>
            </w:r>
          </w:p>
        </w:tc>
        <w:sdt>
          <w:sdtPr>
            <w:rPr>
              <w:rFonts w:ascii="Arial Narrow" w:eastAsia="Times New Roman" w:hAnsi="Arial Narrow" w:cs="Calibri"/>
              <w:color w:val="000000" w:themeColor="text1"/>
              <w:sz w:val="19"/>
              <w:szCs w:val="19"/>
              <w:lang w:val="en-US"/>
            </w:rPr>
            <w:id w:val="946199740"/>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23D82B6"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26375214"/>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CCC7010"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985234533"/>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9F3D7AE"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6AA5D4B9"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9A56162"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566C20FA"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0D39F0F6"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Exista obligatia de a tine evidenţa lunară a colectării, stocării provizorii şi eliminării deşeurilor către depozitele autorizate (se aplica in situatia in care din analiza reiese ca se genereaza deseuri)</w:t>
            </w:r>
          </w:p>
        </w:tc>
        <w:sdt>
          <w:sdtPr>
            <w:rPr>
              <w:rFonts w:ascii="Arial Narrow" w:eastAsia="Times New Roman" w:hAnsi="Arial Narrow" w:cs="Calibri"/>
              <w:color w:val="000000" w:themeColor="text1"/>
              <w:sz w:val="19"/>
              <w:szCs w:val="19"/>
              <w:lang w:val="en-US"/>
            </w:rPr>
            <w:id w:val="1047644313"/>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2DDD48E"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7522343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32FEE22"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808701035"/>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0CF37B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18993C27"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80218F2" w14:textId="77777777" w:rsidTr="00554583">
        <w:trPr>
          <w:trHeight w:val="756"/>
        </w:trPr>
        <w:tc>
          <w:tcPr>
            <w:tcW w:w="1266" w:type="dxa"/>
            <w:vMerge/>
            <w:tcBorders>
              <w:top w:val="nil"/>
              <w:left w:val="single" w:sz="4" w:space="0" w:color="auto"/>
              <w:bottom w:val="single" w:sz="4" w:space="0" w:color="auto"/>
              <w:right w:val="single" w:sz="4" w:space="0" w:color="auto"/>
            </w:tcBorders>
            <w:vAlign w:val="center"/>
            <w:hideMark/>
          </w:tcPr>
          <w:p w14:paraId="6895D5CC"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737F436"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Sunt prevazute in proiect masuri pentru colectarea deșeurilor de la parcări / spațiile de servicii și de la celelalte activități care se vor desfășura pentru întreținerea și operarea infrastructurii rutiere (se aplica in situatia in care din analiza reiese ca se genereaza deseuri)</w:t>
            </w:r>
          </w:p>
        </w:tc>
        <w:sdt>
          <w:sdtPr>
            <w:rPr>
              <w:rFonts w:ascii="Arial Narrow" w:eastAsia="Times New Roman" w:hAnsi="Arial Narrow" w:cs="Calibri"/>
              <w:color w:val="000000" w:themeColor="text1"/>
              <w:sz w:val="19"/>
              <w:szCs w:val="19"/>
              <w:lang w:val="en-US"/>
            </w:rPr>
            <w:id w:val="-124012231"/>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8A0942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458463643"/>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3619D5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18628943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2DF3E9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39713B70"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F1705BD" w14:textId="77777777" w:rsidTr="00554583">
        <w:trPr>
          <w:trHeight w:val="1572"/>
        </w:trPr>
        <w:tc>
          <w:tcPr>
            <w:tcW w:w="1266" w:type="dxa"/>
            <w:vMerge/>
            <w:tcBorders>
              <w:top w:val="nil"/>
              <w:left w:val="single" w:sz="4" w:space="0" w:color="auto"/>
              <w:bottom w:val="single" w:sz="4" w:space="0" w:color="auto"/>
              <w:right w:val="single" w:sz="4" w:space="0" w:color="auto"/>
            </w:tcBorders>
            <w:vAlign w:val="center"/>
            <w:hideMark/>
          </w:tcPr>
          <w:p w14:paraId="1383CCEA"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4258EE0C"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Se va asigura că cel puţin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532/2000, preluată în HG nr. 856/2002, cu modificările și completările ulterioare) și generate pe șantier vor fi pregătite, respectiv sortate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 (se aplica in situatia in care din analiza reiese ca se genereaza deseuri)</w:t>
            </w:r>
          </w:p>
        </w:tc>
        <w:sdt>
          <w:sdtPr>
            <w:rPr>
              <w:rFonts w:ascii="Arial Narrow" w:eastAsia="Times New Roman" w:hAnsi="Arial Narrow" w:cs="Calibri"/>
              <w:color w:val="000000" w:themeColor="text1"/>
              <w:sz w:val="19"/>
              <w:szCs w:val="19"/>
              <w:lang w:val="en-US"/>
            </w:rPr>
            <w:id w:val="-1659757473"/>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8B10F4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02582632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BA5387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104187359"/>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C7332B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A6DBDCC"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555DC2F3" w14:textId="77777777" w:rsidTr="00554583">
        <w:trPr>
          <w:trHeight w:val="588"/>
        </w:trPr>
        <w:tc>
          <w:tcPr>
            <w:tcW w:w="1266" w:type="dxa"/>
            <w:vMerge w:val="restart"/>
            <w:tcBorders>
              <w:top w:val="nil"/>
              <w:left w:val="single" w:sz="4" w:space="0" w:color="auto"/>
              <w:bottom w:val="single" w:sz="4" w:space="0" w:color="auto"/>
              <w:right w:val="single" w:sz="4" w:space="0" w:color="auto"/>
            </w:tcBorders>
            <w:shd w:val="clear" w:color="000000" w:fill="auto"/>
            <w:vAlign w:val="center"/>
            <w:hideMark/>
          </w:tcPr>
          <w:p w14:paraId="4143FA34"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r w:rsidRPr="001B1AB3">
              <w:rPr>
                <w:rFonts w:ascii="Arial Narrow" w:eastAsia="Times New Roman" w:hAnsi="Arial Narrow" w:cs="Calibri"/>
                <w:b/>
                <w:bCs/>
                <w:color w:val="000000"/>
                <w:sz w:val="19"/>
                <w:szCs w:val="19"/>
              </w:rPr>
              <w:t>Prevenirea si controlul poluării în aer, apă sau sol</w:t>
            </w: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67E26EDC"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Exista analiza privind efectele si masurile de prevenirea și control al poluării în aer, apă sau sol in perioada de constructie si operare a proiectului, inclusa in documentatia de mediu si in actul de reglementare</w:t>
            </w:r>
          </w:p>
        </w:tc>
        <w:sdt>
          <w:sdtPr>
            <w:rPr>
              <w:rFonts w:ascii="Arial Narrow" w:eastAsia="Times New Roman" w:hAnsi="Arial Narrow" w:cs="Calibri"/>
              <w:color w:val="000000" w:themeColor="text1"/>
              <w:sz w:val="19"/>
              <w:szCs w:val="19"/>
              <w:lang w:val="en-US"/>
            </w:rPr>
            <w:id w:val="1241678858"/>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4C3E32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162973500"/>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9EF662E"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55099025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02FBFF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12E424A0"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0779BDA9"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090CC04B"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4939B2D2" w14:textId="4C90BDC1" w:rsidR="00466338" w:rsidRPr="001B1AB3" w:rsidRDefault="00466338" w:rsidP="00554583">
            <w:pPr>
              <w:spacing w:after="0" w:line="240" w:lineRule="auto"/>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Exista analiza privind emisiile de poluati in ACB</w:t>
            </w:r>
            <w:r w:rsidR="00C741EE">
              <w:rPr>
                <w:rFonts w:ascii="Arial Narrow" w:eastAsia="Times New Roman" w:hAnsi="Arial Narrow" w:cs="Calibri"/>
                <w:color w:val="000000"/>
                <w:sz w:val="19"/>
                <w:szCs w:val="19"/>
              </w:rPr>
              <w:t>, dacă este cazul</w:t>
            </w:r>
            <w:bookmarkStart w:id="0" w:name="_GoBack"/>
            <w:bookmarkEnd w:id="0"/>
          </w:p>
        </w:tc>
        <w:sdt>
          <w:sdtPr>
            <w:rPr>
              <w:rFonts w:ascii="Arial Narrow" w:eastAsia="Times New Roman" w:hAnsi="Arial Narrow" w:cs="Calibri"/>
              <w:color w:val="000000" w:themeColor="text1"/>
              <w:sz w:val="19"/>
              <w:szCs w:val="19"/>
              <w:lang w:val="en-US"/>
            </w:rPr>
            <w:id w:val="1806894405"/>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58DF742"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433946297"/>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2537810"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841196176"/>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731FCE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3BF9311" w14:textId="77777777" w:rsidR="00466338" w:rsidRPr="001B1AB3" w:rsidRDefault="00466338" w:rsidP="00554583">
            <w:pPr>
              <w:spacing w:after="0" w:line="240" w:lineRule="auto"/>
              <w:rPr>
                <w:rFonts w:ascii="Arial Narrow" w:eastAsia="Times New Roman" w:hAnsi="Arial Narrow" w:cs="Calibri"/>
                <w:color w:val="000000"/>
                <w:sz w:val="19"/>
                <w:szCs w:val="19"/>
              </w:rPr>
            </w:pPr>
          </w:p>
        </w:tc>
      </w:tr>
      <w:tr w:rsidR="00466338" w:rsidRPr="001B1AB3" w14:paraId="17A7A15F"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646D9EA3"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C6BAD6D" w14:textId="77777777" w:rsidR="00466338" w:rsidRPr="001B1AB3" w:rsidRDefault="00466338" w:rsidP="00554583">
            <w:pPr>
              <w:spacing w:after="0" w:line="240" w:lineRule="auto"/>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Lucrarile de executie sunt esalonate conform graficului de executie din actul de reglementare</w:t>
            </w:r>
          </w:p>
        </w:tc>
        <w:sdt>
          <w:sdtPr>
            <w:rPr>
              <w:rFonts w:ascii="Arial Narrow" w:eastAsia="Times New Roman" w:hAnsi="Arial Narrow" w:cs="Calibri"/>
              <w:color w:val="000000" w:themeColor="text1"/>
              <w:sz w:val="19"/>
              <w:szCs w:val="19"/>
              <w:lang w:val="en-US"/>
            </w:rPr>
            <w:id w:val="756416874"/>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9E9231D"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31861448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FF4D45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2042066"/>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E821DE4"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00C16E0D" w14:textId="77777777" w:rsidR="00466338" w:rsidRPr="001B1AB3" w:rsidRDefault="00466338" w:rsidP="00554583">
            <w:pPr>
              <w:spacing w:after="0" w:line="240" w:lineRule="auto"/>
              <w:rPr>
                <w:rFonts w:ascii="Arial Narrow" w:eastAsia="Times New Roman" w:hAnsi="Arial Narrow" w:cs="Calibri"/>
                <w:color w:val="000000"/>
                <w:sz w:val="19"/>
                <w:szCs w:val="19"/>
              </w:rPr>
            </w:pPr>
          </w:p>
        </w:tc>
      </w:tr>
      <w:tr w:rsidR="00466338" w:rsidRPr="001B1AB3" w14:paraId="2E949C86" w14:textId="77777777" w:rsidTr="00554583">
        <w:trPr>
          <w:trHeight w:val="744"/>
        </w:trPr>
        <w:tc>
          <w:tcPr>
            <w:tcW w:w="1266" w:type="dxa"/>
            <w:vMerge/>
            <w:tcBorders>
              <w:top w:val="nil"/>
              <w:left w:val="single" w:sz="4" w:space="0" w:color="auto"/>
              <w:bottom w:val="single" w:sz="4" w:space="0" w:color="auto"/>
              <w:right w:val="single" w:sz="4" w:space="0" w:color="auto"/>
            </w:tcBorders>
            <w:vAlign w:val="center"/>
            <w:hideMark/>
          </w:tcPr>
          <w:p w14:paraId="14E67948"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68C76DDF"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Utilajele de construcţie şi mijloacele de transport vor fi bine întreţinute pentru a minimiza emisiile de gaze; acestea vor fi verificate periodic în ceea ce priveşte nivelul de monoxid de carbon şi concentrațiile de emisii în gazele de eşapament şi vor fi puse în funcțiune numai după remedierea eventualelor defectiuni</w:t>
            </w:r>
          </w:p>
        </w:tc>
        <w:sdt>
          <w:sdtPr>
            <w:rPr>
              <w:rFonts w:ascii="Arial Narrow" w:eastAsia="Times New Roman" w:hAnsi="Arial Narrow" w:cs="Calibri"/>
              <w:color w:val="000000" w:themeColor="text1"/>
              <w:sz w:val="19"/>
              <w:szCs w:val="19"/>
              <w:lang w:val="en-US"/>
            </w:rPr>
            <w:id w:val="356703786"/>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5CEFAB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14892440"/>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075E40D"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657572276"/>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5BA93D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51C5DBF8"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BD431E9" w14:textId="77777777" w:rsidTr="00554583">
        <w:trPr>
          <w:trHeight w:val="888"/>
        </w:trPr>
        <w:tc>
          <w:tcPr>
            <w:tcW w:w="1266" w:type="dxa"/>
            <w:vMerge/>
            <w:tcBorders>
              <w:top w:val="nil"/>
              <w:left w:val="single" w:sz="4" w:space="0" w:color="auto"/>
              <w:bottom w:val="single" w:sz="4" w:space="0" w:color="auto"/>
              <w:right w:val="single" w:sz="4" w:space="0" w:color="auto"/>
            </w:tcBorders>
            <w:vAlign w:val="center"/>
            <w:hideMark/>
          </w:tcPr>
          <w:p w14:paraId="16459BF2"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077C4F89"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Drumurile tehnologice vor fi permanent întreţinute prin nivelare şi stropire cu apă pentru a se reduce praful; în cazul transportului de pământ se vor prevedea, pe cât posibil, trasee situate chiar pe corpul umpluturii, astfel încât, pe de o parte să se obţină o compactare suplimentară, iar pe de altă parte, pentru a restrânge aria de emisii de praf şi gaze de eşapament</w:t>
            </w:r>
          </w:p>
        </w:tc>
        <w:sdt>
          <w:sdtPr>
            <w:rPr>
              <w:rFonts w:ascii="Arial Narrow" w:eastAsia="Times New Roman" w:hAnsi="Arial Narrow" w:cs="Calibri"/>
              <w:color w:val="000000" w:themeColor="text1"/>
              <w:sz w:val="19"/>
              <w:szCs w:val="19"/>
              <w:lang w:val="en-US"/>
            </w:rPr>
            <w:id w:val="-1447456671"/>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703EC3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94233755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C8A1C0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77947809"/>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962F44A"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4442A581"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7600777C" w14:textId="77777777" w:rsidTr="00554583">
        <w:trPr>
          <w:trHeight w:val="840"/>
        </w:trPr>
        <w:tc>
          <w:tcPr>
            <w:tcW w:w="1266" w:type="dxa"/>
            <w:vMerge/>
            <w:tcBorders>
              <w:top w:val="nil"/>
              <w:left w:val="single" w:sz="4" w:space="0" w:color="auto"/>
              <w:bottom w:val="single" w:sz="4" w:space="0" w:color="auto"/>
              <w:right w:val="single" w:sz="4" w:space="0" w:color="auto"/>
            </w:tcBorders>
            <w:vAlign w:val="center"/>
            <w:hideMark/>
          </w:tcPr>
          <w:p w14:paraId="268B8EA3"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2EBD8A2"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La sfarsitul perioadei de construcție, zonele afectate de lucrările de constructie (taluzuri, organizările de șantier, fronturi de lucru, drumuri de acces temporare, gropi de împrumut) vor fi reabilitate prin ecologizare, stabilizarea solului, așternerea de pământ vegetal, plantarea de vegetație specifica zonei</w:t>
            </w:r>
          </w:p>
        </w:tc>
        <w:sdt>
          <w:sdtPr>
            <w:rPr>
              <w:rFonts w:ascii="Arial Narrow" w:eastAsia="Times New Roman" w:hAnsi="Arial Narrow" w:cs="Calibri"/>
              <w:color w:val="000000" w:themeColor="text1"/>
              <w:sz w:val="19"/>
              <w:szCs w:val="19"/>
              <w:lang w:val="en-US"/>
            </w:rPr>
            <w:id w:val="1090047266"/>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CE29B6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062443002"/>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C700B5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236283497"/>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16F00E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A82C65C"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50BED2B"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0AF4B581"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68E3C73D"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Pentru stabilizarea solului și reducerea emisiilor de pulberi, la sfârșitul perioadei de construcție, se vor realiza amenajări peisagistice pentru sensuri giratorii, intersecții, spații pentru servicii și CIC-uri (unde este cazul)</w:t>
            </w:r>
          </w:p>
        </w:tc>
        <w:sdt>
          <w:sdtPr>
            <w:rPr>
              <w:rFonts w:ascii="Arial Narrow" w:eastAsia="Times New Roman" w:hAnsi="Arial Narrow" w:cs="Calibri"/>
              <w:color w:val="000000" w:themeColor="text1"/>
              <w:sz w:val="19"/>
              <w:szCs w:val="19"/>
              <w:lang w:val="en-US"/>
            </w:rPr>
            <w:id w:val="-1312169760"/>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55F63E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181822320"/>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788483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096902736"/>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2485CA0"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D162165"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0155700B"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7596746B"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27FD18FF"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Amenajarea amplasamentelor de depozitare a deșeurilor și întreținerea sistemelor de colectare și evacuare a apelor uzate, care va conduce la evitarea emanațiilor de miros din zona parcărilor și a spațiilor de servicii, centrelor de întreținere</w:t>
            </w:r>
          </w:p>
        </w:tc>
        <w:sdt>
          <w:sdtPr>
            <w:rPr>
              <w:rFonts w:ascii="Arial Narrow" w:eastAsia="Times New Roman" w:hAnsi="Arial Narrow" w:cs="Calibri"/>
              <w:color w:val="000000" w:themeColor="text1"/>
              <w:sz w:val="19"/>
              <w:szCs w:val="19"/>
              <w:lang w:val="en-US"/>
            </w:rPr>
            <w:id w:val="1480571886"/>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3B4A64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762051544"/>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45CFCF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302263359"/>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E61688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9F39986"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233F19EB"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45B7F89D"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3DC975BB"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Protecția locuitorilor prin amplasarea de perdele forestiere, care au rol de a reține particulele și unele gaze emise de către vehiculele din trafic (unde este cazul)</w:t>
            </w:r>
          </w:p>
        </w:tc>
        <w:sdt>
          <w:sdtPr>
            <w:rPr>
              <w:rFonts w:ascii="Arial Narrow" w:eastAsia="Times New Roman" w:hAnsi="Arial Narrow" w:cs="Calibri"/>
              <w:color w:val="000000" w:themeColor="text1"/>
              <w:sz w:val="19"/>
              <w:szCs w:val="19"/>
              <w:lang w:val="en-US"/>
            </w:rPr>
            <w:id w:val="-718585838"/>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4B64BF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459867992"/>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08C418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870366942"/>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FBBB8BA"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0FAAB71A"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2A9C89EB"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46D20C0F"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0325846E"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Se va monitoriza permanent activitatea, în perioada de execuţie a lucrărilor (conform actului de reglementare al procedurii de mediu)</w:t>
            </w:r>
          </w:p>
        </w:tc>
        <w:sdt>
          <w:sdtPr>
            <w:rPr>
              <w:rFonts w:ascii="Arial Narrow" w:eastAsia="Times New Roman" w:hAnsi="Arial Narrow" w:cs="Calibri"/>
              <w:color w:val="000000" w:themeColor="text1"/>
              <w:sz w:val="19"/>
              <w:szCs w:val="19"/>
              <w:lang w:val="en-US"/>
            </w:rPr>
            <w:id w:val="-598407504"/>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1560F6E"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3919182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D9AD3E4"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799611354"/>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7BFB60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40B63F05"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514CE94" w14:textId="77777777" w:rsidTr="00554583">
        <w:trPr>
          <w:trHeight w:val="780"/>
        </w:trPr>
        <w:tc>
          <w:tcPr>
            <w:tcW w:w="1266" w:type="dxa"/>
            <w:vMerge w:val="restart"/>
            <w:tcBorders>
              <w:top w:val="nil"/>
              <w:left w:val="single" w:sz="4" w:space="0" w:color="auto"/>
              <w:bottom w:val="single" w:sz="4" w:space="0" w:color="auto"/>
              <w:right w:val="single" w:sz="4" w:space="0" w:color="auto"/>
            </w:tcBorders>
            <w:shd w:val="clear" w:color="000000" w:fill="auto"/>
            <w:vAlign w:val="center"/>
            <w:hideMark/>
          </w:tcPr>
          <w:p w14:paraId="5263D3D0"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r w:rsidRPr="001B1AB3">
              <w:rPr>
                <w:rFonts w:ascii="Arial Narrow" w:eastAsia="Times New Roman" w:hAnsi="Arial Narrow" w:cs="Calibri"/>
                <w:b/>
                <w:bCs/>
                <w:color w:val="000000"/>
                <w:sz w:val="19"/>
                <w:szCs w:val="19"/>
              </w:rPr>
              <w:t>Protectia și restaurarea biodiversității și a ecosistemelor</w:t>
            </w: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AC1AB6D"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Proiectul este finalizat cu act de reglementare in care se justifica motivele pentru care </w:t>
            </w:r>
            <w:r w:rsidRPr="001B1AB3">
              <w:rPr>
                <w:rFonts w:ascii="Arial Narrow" w:eastAsia="Times New Roman" w:hAnsi="Arial Narrow" w:cs="Calibri"/>
                <w:color w:val="000000"/>
                <w:sz w:val="19"/>
                <w:szCs w:val="19"/>
                <w:u w:val="single"/>
              </w:rPr>
              <w:t>nu este nevoie</w:t>
            </w:r>
            <w:r w:rsidRPr="001B1AB3">
              <w:rPr>
                <w:rFonts w:ascii="Arial Narrow" w:eastAsia="Times New Roman" w:hAnsi="Arial Narrow" w:cs="Calibri"/>
                <w:color w:val="000000"/>
                <w:sz w:val="19"/>
                <w:szCs w:val="19"/>
              </w:rPr>
              <w:t xml:space="preserve"> se se parcurga procedura de evaluare adecvata conform cerintelor legislative si ghidurilor la nivel national si european (daca raspunsul este DA, nu se mai completeaza sectiunile de mai jos)</w:t>
            </w:r>
          </w:p>
        </w:tc>
        <w:sdt>
          <w:sdtPr>
            <w:rPr>
              <w:rFonts w:ascii="Arial Narrow" w:eastAsia="Times New Roman" w:hAnsi="Arial Narrow" w:cs="Calibri"/>
              <w:color w:val="000000" w:themeColor="text1"/>
              <w:sz w:val="19"/>
              <w:szCs w:val="19"/>
              <w:lang w:val="en-US"/>
            </w:rPr>
            <w:id w:val="351159032"/>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2DA5EC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16659544"/>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E72942B"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824311952"/>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CAAFEFA"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37048FFE"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D19D92F"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4A45CC4C"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72BB52DA"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Proiectul este finalizat cu act de reglementare in care se justifica motivele pentru care </w:t>
            </w:r>
            <w:r w:rsidRPr="001B1AB3">
              <w:rPr>
                <w:rFonts w:ascii="Arial Narrow" w:eastAsia="Times New Roman" w:hAnsi="Arial Narrow" w:cs="Calibri"/>
                <w:color w:val="000000"/>
                <w:sz w:val="19"/>
                <w:szCs w:val="19"/>
                <w:u w:val="single"/>
              </w:rPr>
              <w:t>este nevoie se se parcurga</w:t>
            </w:r>
            <w:r w:rsidRPr="001B1AB3">
              <w:rPr>
                <w:rFonts w:ascii="Arial Narrow" w:eastAsia="Times New Roman" w:hAnsi="Arial Narrow" w:cs="Calibri"/>
                <w:color w:val="000000"/>
                <w:sz w:val="19"/>
                <w:szCs w:val="19"/>
              </w:rPr>
              <w:t xml:space="preserve"> procedura de evaluare adecvata (daca raspunsul este DA, se completeaza sectiunile de mai jos)</w:t>
            </w:r>
          </w:p>
        </w:tc>
        <w:sdt>
          <w:sdtPr>
            <w:rPr>
              <w:rFonts w:ascii="Arial Narrow" w:eastAsia="Times New Roman" w:hAnsi="Arial Narrow" w:cs="Calibri"/>
              <w:color w:val="000000" w:themeColor="text1"/>
              <w:sz w:val="19"/>
              <w:szCs w:val="19"/>
              <w:lang w:val="en-US"/>
            </w:rPr>
            <w:id w:val="-2112507091"/>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7666DD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328947052"/>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F9048F0"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6379625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D4B00BE"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716865E4"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AB6C723"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73ADB591"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6A1B5F2E"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Actul de reglementare al procedurii de mediu a concluzionat ca proiectul propus nu are impact negativ semnificativ asupra ariilor naturale protejate analizate </w:t>
            </w:r>
          </w:p>
        </w:tc>
        <w:sdt>
          <w:sdtPr>
            <w:rPr>
              <w:rFonts w:ascii="Arial Narrow" w:eastAsia="Times New Roman" w:hAnsi="Arial Narrow" w:cs="Calibri"/>
              <w:color w:val="000000" w:themeColor="text1"/>
              <w:sz w:val="19"/>
              <w:szCs w:val="19"/>
              <w:lang w:val="en-US"/>
            </w:rPr>
            <w:id w:val="-1264149717"/>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71F49F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430011880"/>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664816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644852909"/>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8C57156"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6999C210"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37C34701"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6102760F"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36781051"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Studiul de evaluarea adecvata s-a elaborat in baza obiectivelor specifice de conservare elaborate de ANANP pentru fiecare specie si habitat potential afectat</w:t>
            </w:r>
          </w:p>
        </w:tc>
        <w:sdt>
          <w:sdtPr>
            <w:rPr>
              <w:rFonts w:ascii="Arial Narrow" w:eastAsia="Times New Roman" w:hAnsi="Arial Narrow" w:cs="Calibri"/>
              <w:color w:val="000000" w:themeColor="text1"/>
              <w:sz w:val="19"/>
              <w:szCs w:val="19"/>
              <w:lang w:val="en-US"/>
            </w:rPr>
            <w:id w:val="-248038445"/>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716B85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477447936"/>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DAB7F74"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169438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74583C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00DCF583"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BD4B2F1"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5987D5D8"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4B2394A9"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S-a efectuat ierarhizarea alternativelor de traseu astfel încât proiectul ale carui limite şi zone de influenţă nu intersectează limitele habitatelor prioritare / habitatelor speciilor prioritare să fie favorizate</w:t>
            </w:r>
          </w:p>
        </w:tc>
        <w:sdt>
          <w:sdtPr>
            <w:rPr>
              <w:rFonts w:ascii="Arial Narrow" w:eastAsia="Times New Roman" w:hAnsi="Arial Narrow" w:cs="Calibri"/>
              <w:color w:val="000000" w:themeColor="text1"/>
              <w:sz w:val="19"/>
              <w:szCs w:val="19"/>
              <w:lang w:val="en-US"/>
            </w:rPr>
            <w:id w:val="-217596829"/>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F0B0564"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052920703"/>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4DA99AE"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333142317"/>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1468592"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697F1850"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256FF751"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39E1A762"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20DF40A8"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S-au propus masuri de prevenire si reducere a impactului asupra ariilor naturale protejate, incluse in proiectul autorizat</w:t>
            </w:r>
          </w:p>
        </w:tc>
        <w:sdt>
          <w:sdtPr>
            <w:rPr>
              <w:rFonts w:ascii="Arial Narrow" w:eastAsia="Times New Roman" w:hAnsi="Arial Narrow" w:cs="Calibri"/>
              <w:color w:val="000000" w:themeColor="text1"/>
              <w:sz w:val="19"/>
              <w:szCs w:val="19"/>
              <w:lang w:val="en-US"/>
            </w:rPr>
            <w:id w:val="-546139350"/>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FC02FA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32651748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AF092C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390312645"/>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A3B9ADB"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5BB0B72C"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374648F3" w14:textId="77777777" w:rsidTr="00554583">
        <w:trPr>
          <w:trHeight w:val="1332"/>
        </w:trPr>
        <w:tc>
          <w:tcPr>
            <w:tcW w:w="1266" w:type="dxa"/>
            <w:vMerge/>
            <w:tcBorders>
              <w:top w:val="nil"/>
              <w:left w:val="single" w:sz="4" w:space="0" w:color="auto"/>
              <w:bottom w:val="single" w:sz="4" w:space="0" w:color="auto"/>
              <w:right w:val="single" w:sz="4" w:space="0" w:color="auto"/>
            </w:tcBorders>
            <w:vAlign w:val="center"/>
            <w:hideMark/>
          </w:tcPr>
          <w:p w14:paraId="536F9A38"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7B7C2E3B"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Sunt identificate, propuse si integrate in proiect, soluții tehnice cu impact minim asupra mediului: deschiderile podurilor/viaductelor au fost stabilite astfel încât să asigure permeabilitatea faunei și să nu fie executate lucrări în albiile minore ale râurilor (acolo unde este posibil), au fost subtraversări pentru fauna de dimensiune mică / medie, au fost propuse garduri de protecție care să împiedice pătrunderea faunei la nivelul părții carosabile; au fost propuse panouri fonoabsorbante astfel încât nivelul zgomotului să nu afecteze mediul</w:t>
            </w:r>
          </w:p>
        </w:tc>
        <w:sdt>
          <w:sdtPr>
            <w:rPr>
              <w:rFonts w:ascii="Arial Narrow" w:eastAsia="Times New Roman" w:hAnsi="Arial Narrow" w:cs="Calibri"/>
              <w:color w:val="000000" w:themeColor="text1"/>
              <w:sz w:val="19"/>
              <w:szCs w:val="19"/>
              <w:lang w:val="en-US"/>
            </w:rPr>
            <w:id w:val="111875898"/>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606901B"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6276921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4D3539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231394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A3BBF3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4124AE7A"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37FBF061" w14:textId="77777777" w:rsidTr="00554583">
        <w:trPr>
          <w:trHeight w:val="1536"/>
        </w:trPr>
        <w:tc>
          <w:tcPr>
            <w:tcW w:w="1266" w:type="dxa"/>
            <w:vMerge/>
            <w:tcBorders>
              <w:top w:val="nil"/>
              <w:left w:val="single" w:sz="4" w:space="0" w:color="auto"/>
              <w:bottom w:val="single" w:sz="4" w:space="0" w:color="auto"/>
              <w:right w:val="single" w:sz="4" w:space="0" w:color="auto"/>
            </w:tcBorders>
            <w:vAlign w:val="center"/>
            <w:hideMark/>
          </w:tcPr>
          <w:p w14:paraId="1E6968D2"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4CE71243"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In situatia in care nu exista solutii de evitare a ariilor naturale protejate iar proiectul fragmenteaza zonele de mobilitate ale speciilor sunt propuse soluţii pentru asigurarea permeabilităţii ce vor fi adaptate gradului de sensibilitate al zonelor intersectate (sensibilitate ridicată la intersectarea ariilor naturale protejate, a coridoarelor ecologice, a habitatelor favorabile speciilor de interes comunitar din afara ariilor protejate, etc.) şi cerinţelor particulare ale speciilor (ex: indicele de deschidere relativă în cazul mamiferelor, înălţimea pragurilor şi viteza apei în cazul speciilor acvatice, etc.) – conform actului de reglementare al procedurii de mediu (se completeaza numai daca exista aceasta situatie)</w:t>
            </w:r>
          </w:p>
        </w:tc>
        <w:sdt>
          <w:sdtPr>
            <w:rPr>
              <w:rFonts w:ascii="Arial Narrow" w:eastAsia="Times New Roman" w:hAnsi="Arial Narrow" w:cs="Calibri"/>
              <w:color w:val="000000" w:themeColor="text1"/>
              <w:sz w:val="19"/>
              <w:szCs w:val="19"/>
              <w:lang w:val="en-US"/>
            </w:rPr>
            <w:id w:val="-75061503"/>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7B4633D"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04632520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E4FFF44"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147201269"/>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E00A0F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192B94E6"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37869AE"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57419540"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0A079431"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Sunt prevazute masuri privind interzicerea amplasarii organizărilor de șantier și a altor construcții temporare în cadrul ariilor naturale protejate / în zonele împădurite / pe malul corpurilor de apă de suprafață sau în imediata vecinătate a acestora</w:t>
            </w:r>
          </w:p>
        </w:tc>
        <w:sdt>
          <w:sdtPr>
            <w:rPr>
              <w:rFonts w:ascii="Arial Narrow" w:eastAsia="Times New Roman" w:hAnsi="Arial Narrow" w:cs="Calibri"/>
              <w:color w:val="000000" w:themeColor="text1"/>
              <w:sz w:val="19"/>
              <w:szCs w:val="19"/>
              <w:lang w:val="en-US"/>
            </w:rPr>
            <w:id w:val="-1099559619"/>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FCCCA68"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899399553"/>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E7DD0D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340988059"/>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BC2D3BA"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0C4162CF"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16F0C7F0" w14:textId="77777777" w:rsidTr="00554583">
        <w:trPr>
          <w:trHeight w:val="468"/>
        </w:trPr>
        <w:tc>
          <w:tcPr>
            <w:tcW w:w="1266" w:type="dxa"/>
            <w:vMerge/>
            <w:tcBorders>
              <w:top w:val="nil"/>
              <w:left w:val="single" w:sz="4" w:space="0" w:color="auto"/>
              <w:bottom w:val="single" w:sz="4" w:space="0" w:color="auto"/>
              <w:right w:val="single" w:sz="4" w:space="0" w:color="auto"/>
            </w:tcBorders>
            <w:vAlign w:val="center"/>
            <w:hideMark/>
          </w:tcPr>
          <w:p w14:paraId="7D7B00D0"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72DB2C23"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Exista un Plan de identificare şi control al speciilor invazive</w:t>
            </w:r>
          </w:p>
        </w:tc>
        <w:sdt>
          <w:sdtPr>
            <w:rPr>
              <w:rFonts w:ascii="Arial Narrow" w:eastAsia="Times New Roman" w:hAnsi="Arial Narrow" w:cs="Calibri"/>
              <w:color w:val="000000" w:themeColor="text1"/>
              <w:sz w:val="19"/>
              <w:szCs w:val="19"/>
              <w:lang w:val="en-US"/>
            </w:rPr>
            <w:id w:val="-1188524041"/>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D392F3A"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426924954"/>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5D5AF4A"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91702929"/>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1B2A75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5DC98499"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020BFFB5" w14:textId="77777777" w:rsidTr="00554583">
        <w:trPr>
          <w:trHeight w:val="984"/>
        </w:trPr>
        <w:tc>
          <w:tcPr>
            <w:tcW w:w="1266" w:type="dxa"/>
            <w:vMerge/>
            <w:tcBorders>
              <w:top w:val="nil"/>
              <w:left w:val="single" w:sz="4" w:space="0" w:color="auto"/>
              <w:bottom w:val="single" w:sz="4" w:space="0" w:color="auto"/>
              <w:right w:val="single" w:sz="4" w:space="0" w:color="auto"/>
            </w:tcBorders>
            <w:vAlign w:val="center"/>
            <w:hideMark/>
          </w:tcPr>
          <w:p w14:paraId="2E32FA4F"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74B98469"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Soluţiile adoptate asigura evitarea distrugerii cuiburilor şi adăposturilor, a vătămării sau omorârii indivizilor în timpul lucrărilor de execuţie, evitarea pătrunderii faunei sălbatice în zonele cu risc de mortalitate, evitarea electrocutării sau a coliziunii cu cablurile electrice, în timpul perioadei de operare. Măsurile sunt adaptate particularităţilor speciilor potenţial afectate, s-a acordat prioritate implementării soluţiilor pentru care poate fi documentată eficacitatea</w:t>
            </w:r>
          </w:p>
        </w:tc>
        <w:sdt>
          <w:sdtPr>
            <w:rPr>
              <w:rFonts w:ascii="Arial Narrow" w:eastAsia="Times New Roman" w:hAnsi="Arial Narrow" w:cs="Calibri"/>
              <w:color w:val="000000" w:themeColor="text1"/>
              <w:sz w:val="19"/>
              <w:szCs w:val="19"/>
              <w:lang w:val="en-US"/>
            </w:rPr>
            <w:id w:val="-918253721"/>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C19969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04637333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CB2449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29721026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DFD4D3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988D97B"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3B8E626F" w14:textId="77777777" w:rsidTr="00554583">
        <w:trPr>
          <w:trHeight w:val="1008"/>
        </w:trPr>
        <w:tc>
          <w:tcPr>
            <w:tcW w:w="1266" w:type="dxa"/>
            <w:vMerge/>
            <w:tcBorders>
              <w:top w:val="nil"/>
              <w:left w:val="single" w:sz="4" w:space="0" w:color="auto"/>
              <w:bottom w:val="single" w:sz="4" w:space="0" w:color="auto"/>
              <w:right w:val="single" w:sz="4" w:space="0" w:color="auto"/>
            </w:tcBorders>
            <w:vAlign w:val="center"/>
            <w:hideMark/>
          </w:tcPr>
          <w:p w14:paraId="215D62D3"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16A5089B"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 xml:space="preserve">Este propusa imprejmuirea sectoarelor de autostradă cu gard de protecţie cu înălţimea de 1,80 m în zonele împădurite şi 1,50 m în zonele neîmpădurite, în vederea eliminării accesului accidental al animalelor sau al persoanelor neparticipante la traficul rutier, pe platforma drumului; administratorul drumului are obligaţia de a asigura integritatea acestei împrejmuiri în toată perioada de operare a sectoarelor de autostradă (se completeaza daca aceasta masura este impusa prin actul de reglementare) </w:t>
            </w:r>
          </w:p>
        </w:tc>
        <w:sdt>
          <w:sdtPr>
            <w:rPr>
              <w:rFonts w:ascii="Arial Narrow" w:eastAsia="Times New Roman" w:hAnsi="Arial Narrow" w:cs="Calibri"/>
              <w:color w:val="000000" w:themeColor="text1"/>
              <w:sz w:val="19"/>
              <w:szCs w:val="19"/>
              <w:lang w:val="en-US"/>
            </w:rPr>
            <w:id w:val="1618326211"/>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447E58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007781606"/>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53CF688"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397980466"/>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ECAA9BA"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6FDE3B1B"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00156308"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60631E41"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58C8CF6"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Masuri pentru retenţia poluanţilor şi evitarea poluărilor accidentale</w:t>
            </w:r>
          </w:p>
        </w:tc>
        <w:sdt>
          <w:sdtPr>
            <w:rPr>
              <w:rFonts w:ascii="Arial Narrow" w:eastAsia="Times New Roman" w:hAnsi="Arial Narrow" w:cs="Calibri"/>
              <w:color w:val="000000" w:themeColor="text1"/>
              <w:sz w:val="19"/>
              <w:szCs w:val="19"/>
              <w:lang w:val="en-US"/>
            </w:rPr>
            <w:id w:val="-1004669402"/>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C08A20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99894790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23D5052"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014524362"/>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53F28D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30E8BC9"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59033AFC"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4F84E88C"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38DA1702"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Lucrările de plantare (ex: amenajarea taluzelor, lucrări de reabilitare, amenajări de spaţii verzi, înfiinţări de perdelele forestiere, etc.) utilizeaza specii vegetale native caracteristice zonei de implementare a proiectului</w:t>
            </w:r>
          </w:p>
        </w:tc>
        <w:sdt>
          <w:sdtPr>
            <w:rPr>
              <w:rFonts w:ascii="Arial Narrow" w:eastAsia="Times New Roman" w:hAnsi="Arial Narrow" w:cs="Calibri"/>
              <w:color w:val="000000" w:themeColor="text1"/>
              <w:sz w:val="19"/>
              <w:szCs w:val="19"/>
              <w:lang w:val="en-US"/>
            </w:rPr>
            <w:id w:val="-1757272403"/>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1B1682B"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073557360"/>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DF5F53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984081877"/>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FCC1BC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6452D6B1"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657B67A9"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6BFACAF5"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0F490B0C"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Sunt propuse masuri de evitare a surselor de lumină care atrag speciile zburătoare în zonele cu risc de coliziune de la nivelul drumurilor</w:t>
            </w:r>
          </w:p>
        </w:tc>
        <w:sdt>
          <w:sdtPr>
            <w:rPr>
              <w:rFonts w:ascii="Arial Narrow" w:eastAsia="Times New Roman" w:hAnsi="Arial Narrow" w:cs="Calibri"/>
              <w:color w:val="000000" w:themeColor="text1"/>
              <w:sz w:val="19"/>
              <w:szCs w:val="19"/>
              <w:lang w:val="en-US"/>
            </w:rPr>
            <w:id w:val="1453139343"/>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0399086"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521310622"/>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B6A0AE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838661135"/>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E30BF18"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5F1FE404"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7947643A"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4A44A20D"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46099687"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S-a propus un plan de monitorizare a factorilor de mediu, inclusiv a biodiversității, atât pentru perioada execuției lucrărilor de construcție, cât și pentru primii ani din perioada de operare</w:t>
            </w:r>
          </w:p>
        </w:tc>
        <w:sdt>
          <w:sdtPr>
            <w:rPr>
              <w:rFonts w:ascii="Arial Narrow" w:eastAsia="Times New Roman" w:hAnsi="Arial Narrow" w:cs="Calibri"/>
              <w:color w:val="000000" w:themeColor="text1"/>
              <w:sz w:val="19"/>
              <w:szCs w:val="19"/>
              <w:lang w:val="en-US"/>
            </w:rPr>
            <w:id w:val="966789435"/>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8E08FA8"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10645475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9F41F5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359629769"/>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562F11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3FC8112B"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517117D9"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42DCFB75"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32A7910B"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Se va monitoriza implementarea măsurilor de prevenire / reducere a impactului asupra biodiversitatii</w:t>
            </w:r>
          </w:p>
        </w:tc>
        <w:sdt>
          <w:sdtPr>
            <w:rPr>
              <w:rFonts w:ascii="Arial Narrow" w:eastAsia="Times New Roman" w:hAnsi="Arial Narrow" w:cs="Calibri"/>
              <w:color w:val="000000" w:themeColor="text1"/>
              <w:sz w:val="19"/>
              <w:szCs w:val="19"/>
              <w:lang w:val="en-US"/>
            </w:rPr>
            <w:id w:val="264120560"/>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1742F28"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3320282"/>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141FB68"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894813474"/>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B56918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63190210"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7DF93CE5"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7AACB938"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4F4A8DEE"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Costurile privind masurile de prevenire si reducere a impactului proiectului asupra ariilor naturale protejate sunt include in costul total al proiectului</w:t>
            </w:r>
          </w:p>
        </w:tc>
        <w:sdt>
          <w:sdtPr>
            <w:rPr>
              <w:rFonts w:ascii="Arial Narrow" w:eastAsia="Times New Roman" w:hAnsi="Arial Narrow" w:cs="Calibri"/>
              <w:color w:val="000000" w:themeColor="text1"/>
              <w:sz w:val="19"/>
              <w:szCs w:val="19"/>
              <w:lang w:val="en-US"/>
            </w:rPr>
            <w:id w:val="-914247556"/>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A33D59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66193186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1955ABE"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20537442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9C70C0E"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7426578A"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bl>
    <w:p w14:paraId="5DA20F75" w14:textId="77777777" w:rsidR="00466338" w:rsidRPr="001B1AB3" w:rsidRDefault="00466338" w:rsidP="00466338">
      <w:pPr>
        <w:rPr>
          <w:sz w:val="20"/>
          <w:szCs w:val="20"/>
          <w:lang w:val="fr-BE"/>
        </w:rPr>
      </w:pPr>
    </w:p>
    <w:p w14:paraId="2D37D57F" w14:textId="77777777" w:rsidR="00466338" w:rsidRPr="001B1AB3" w:rsidRDefault="00466338" w:rsidP="00466338">
      <w:pPr>
        <w:rPr>
          <w:sz w:val="20"/>
          <w:szCs w:val="20"/>
          <w:lang w:val="fr-BE"/>
        </w:rPr>
      </w:pPr>
    </w:p>
    <w:sectPr w:rsidR="00466338" w:rsidRPr="001B1AB3" w:rsidSect="00466338">
      <w:footerReference w:type="default" r:id="rId11"/>
      <w:type w:val="continuous"/>
      <w:pgSz w:w="11907" w:h="16840" w:code="9"/>
      <w:pgMar w:top="630" w:right="1418" w:bottom="1134" w:left="1170" w:header="360"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D8604A" w14:textId="77777777" w:rsidR="00A47079" w:rsidRDefault="00A47079" w:rsidP="003C6E29">
      <w:pPr>
        <w:spacing w:after="0" w:line="240" w:lineRule="auto"/>
      </w:pPr>
      <w:r>
        <w:separator/>
      </w:r>
    </w:p>
  </w:endnote>
  <w:endnote w:type="continuationSeparator" w:id="0">
    <w:p w14:paraId="7C329B65" w14:textId="77777777" w:rsidR="00A47079" w:rsidRDefault="00A47079" w:rsidP="003C6E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New Roman"/>
    <w:charset w:val="00"/>
    <w:family w:val="auto"/>
    <w:pitch w:val="variable"/>
    <w:sig w:usb0="00000003" w:usb1="00000000" w:usb2="00000000" w:usb3="00000000" w:csb0="00000001" w:csb1="00000000"/>
  </w:font>
  <w:font w:name="Times Rom">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EUAlbertina">
    <w:altName w:val="Calibri"/>
    <w:charset w:val="00"/>
    <w:family w:val="roman"/>
    <w:pitch w:val="variable"/>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8528415"/>
      <w:docPartObj>
        <w:docPartGallery w:val="Page Numbers (Bottom of Page)"/>
        <w:docPartUnique/>
      </w:docPartObj>
    </w:sdtPr>
    <w:sdtEndPr/>
    <w:sdtContent>
      <w:p w14:paraId="052E3CAA" w14:textId="05084B8D" w:rsidR="00EA4EA6" w:rsidRDefault="00EA4EA6">
        <w:pPr>
          <w:pStyle w:val="Footer"/>
          <w:jc w:val="center"/>
        </w:pPr>
        <w:r>
          <w:fldChar w:fldCharType="begin"/>
        </w:r>
        <w:r>
          <w:instrText>PAGE   \* MERGEFORMAT</w:instrText>
        </w:r>
        <w:r>
          <w:fldChar w:fldCharType="separate"/>
        </w:r>
        <w:r w:rsidR="00C741EE">
          <w:rPr>
            <w:noProof/>
          </w:rPr>
          <w:t>4</w:t>
        </w:r>
        <w:r>
          <w:fldChar w:fldCharType="end"/>
        </w:r>
      </w:p>
    </w:sdtContent>
  </w:sdt>
  <w:p w14:paraId="7169A91B" w14:textId="77777777" w:rsidR="00EA4EA6" w:rsidRDefault="00EA4E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78D11B" w14:textId="77777777" w:rsidR="00A47079" w:rsidRDefault="00A47079" w:rsidP="003C6E29">
      <w:pPr>
        <w:spacing w:after="0" w:line="240" w:lineRule="auto"/>
      </w:pPr>
      <w:r>
        <w:separator/>
      </w:r>
    </w:p>
  </w:footnote>
  <w:footnote w:type="continuationSeparator" w:id="0">
    <w:p w14:paraId="203115D8" w14:textId="77777777" w:rsidR="00A47079" w:rsidRDefault="00A47079" w:rsidP="003C6E2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pt;height:9pt" o:bullet="t">
        <v:imagedata r:id="rId1" o:title=""/>
      </v:shape>
    </w:pict>
  </w:numPicBullet>
  <w:abstractNum w:abstractNumId="0" w15:restartNumberingAfterBreak="0">
    <w:nsid w:val="00D92663"/>
    <w:multiLevelType w:val="hybridMultilevel"/>
    <w:tmpl w:val="DE1EB4B0"/>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2825396"/>
    <w:multiLevelType w:val="hybridMultilevel"/>
    <w:tmpl w:val="BD8885F0"/>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3201E40"/>
    <w:multiLevelType w:val="hybridMultilevel"/>
    <w:tmpl w:val="4C0CD1E4"/>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3BC6313"/>
    <w:multiLevelType w:val="hybridMultilevel"/>
    <w:tmpl w:val="5338DB7C"/>
    <w:lvl w:ilvl="0" w:tplc="0409000D">
      <w:start w:val="1"/>
      <w:numFmt w:val="bullet"/>
      <w:lvlText w:val=""/>
      <w:lvlJc w:val="left"/>
      <w:pPr>
        <w:ind w:left="720" w:hanging="360"/>
      </w:pPr>
      <w:rPr>
        <w:rFonts w:ascii="Wingdings" w:hAnsi="Wingdings" w:hint="default"/>
        <w:color w:val="000000" w:themeColor="text1"/>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61C1B14"/>
    <w:multiLevelType w:val="hybridMultilevel"/>
    <w:tmpl w:val="2EBE98D4"/>
    <w:lvl w:ilvl="0" w:tplc="5AC013CC">
      <w:start w:val="1"/>
      <w:numFmt w:val="bullet"/>
      <w:lvlText w:val="-"/>
      <w:lvlJc w:val="left"/>
      <w:pPr>
        <w:tabs>
          <w:tab w:val="num" w:pos="360"/>
        </w:tabs>
        <w:ind w:left="360" w:hanging="360"/>
      </w:pPr>
      <w:rPr>
        <w:rFonts w:ascii="Times New Roman" w:hAnsi="Times New Roman" w:cs="Times New Roman"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72E0E44"/>
    <w:multiLevelType w:val="hybridMultilevel"/>
    <w:tmpl w:val="DC78AA5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773664B"/>
    <w:multiLevelType w:val="hybridMultilevel"/>
    <w:tmpl w:val="2816563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7B84ACC"/>
    <w:multiLevelType w:val="hybridMultilevel"/>
    <w:tmpl w:val="10EA2C28"/>
    <w:lvl w:ilvl="0" w:tplc="4A26FAA6">
      <w:start w:val="1"/>
      <w:numFmt w:val="decimal"/>
      <w:lvlText w:val="%1."/>
      <w:lvlJc w:val="left"/>
      <w:pPr>
        <w:ind w:left="1080" w:hanging="360"/>
      </w:pPr>
      <w:rPr>
        <w:rFonts w:asciiTheme="minorHAnsi" w:eastAsia="Times New Roman" w:hAnsiTheme="minorHAnsi" w:cstheme="minorHAnsi" w:hint="default"/>
        <w:sz w:val="26"/>
        <w:szCs w:val="26"/>
      </w:rPr>
    </w:lvl>
    <w:lvl w:ilvl="1" w:tplc="4E1E2A16">
      <w:start w:val="1"/>
      <w:numFmt w:val="decimal"/>
      <w:lvlText w:val="%2.1"/>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94A1DF4"/>
    <w:multiLevelType w:val="hybridMultilevel"/>
    <w:tmpl w:val="8C1CA35A"/>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09AD7321"/>
    <w:multiLevelType w:val="hybridMultilevel"/>
    <w:tmpl w:val="32A2E4B0"/>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A4229A2"/>
    <w:multiLevelType w:val="hybridMultilevel"/>
    <w:tmpl w:val="C8BA043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A9A7922"/>
    <w:multiLevelType w:val="hybridMultilevel"/>
    <w:tmpl w:val="4E962E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3E0633"/>
    <w:multiLevelType w:val="hybridMultilevel"/>
    <w:tmpl w:val="085AE5DA"/>
    <w:lvl w:ilvl="0" w:tplc="0418000D">
      <w:start w:val="1"/>
      <w:numFmt w:val="bullet"/>
      <w:lvlText w:val=""/>
      <w:lvlJc w:val="left"/>
      <w:pPr>
        <w:ind w:left="363" w:hanging="360"/>
      </w:pPr>
      <w:rPr>
        <w:rFonts w:ascii="Wingdings" w:hAnsi="Wingding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13" w15:restartNumberingAfterBreak="0">
    <w:nsid w:val="0C111566"/>
    <w:multiLevelType w:val="hybridMultilevel"/>
    <w:tmpl w:val="1C36BD0C"/>
    <w:lvl w:ilvl="0" w:tplc="0409000D">
      <w:start w:val="1"/>
      <w:numFmt w:val="bullet"/>
      <w:lvlText w:val=""/>
      <w:lvlJc w:val="left"/>
      <w:pPr>
        <w:ind w:left="720" w:hanging="360"/>
      </w:pPr>
      <w:rPr>
        <w:rFonts w:ascii="Wingdings" w:hAnsi="Wingdings" w:hint="default"/>
      </w:rPr>
    </w:lvl>
    <w:lvl w:ilvl="1" w:tplc="0409000D">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0D22154F"/>
    <w:multiLevelType w:val="hybridMultilevel"/>
    <w:tmpl w:val="2EFE346C"/>
    <w:lvl w:ilvl="0" w:tplc="17F08FAC">
      <w:start w:val="1"/>
      <w:numFmt w:val="decimal"/>
      <w:lvlText w:val="%1"/>
      <w:lvlJc w:val="left"/>
      <w:pPr>
        <w:ind w:left="360" w:hanging="360"/>
      </w:pPr>
      <w:rPr>
        <w:rFonts w:hint="default"/>
        <w:u w:val="singl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E7C62DF"/>
    <w:multiLevelType w:val="hybridMultilevel"/>
    <w:tmpl w:val="B21EC7DE"/>
    <w:lvl w:ilvl="0" w:tplc="0409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0ED233B9"/>
    <w:multiLevelType w:val="multilevel"/>
    <w:tmpl w:val="C294338C"/>
    <w:lvl w:ilvl="0">
      <w:start w:val="1"/>
      <w:numFmt w:val="decimal"/>
      <w:lvlText w:val="%1."/>
      <w:lvlJc w:val="left"/>
      <w:pPr>
        <w:ind w:left="360" w:hanging="360"/>
      </w:pPr>
      <w:rPr>
        <w:rFonts w:hint="default"/>
        <w:b w:val="0"/>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15:restartNumberingAfterBreak="0">
    <w:nsid w:val="0F097043"/>
    <w:multiLevelType w:val="hybridMultilevel"/>
    <w:tmpl w:val="34AC16E0"/>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2D3F9E"/>
    <w:multiLevelType w:val="hybridMultilevel"/>
    <w:tmpl w:val="EC3ECFC8"/>
    <w:lvl w:ilvl="0" w:tplc="E56C1714">
      <w:start w:val="1"/>
      <w:numFmt w:val="lowerLetter"/>
      <w:lvlText w:val="%1."/>
      <w:lvlJc w:val="left"/>
      <w:pPr>
        <w:ind w:left="720" w:hanging="360"/>
      </w:pPr>
      <w:rPr>
        <w:rFonts w:hint="default"/>
        <w:color w:val="000000"/>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9" w15:restartNumberingAfterBreak="0">
    <w:nsid w:val="112C7955"/>
    <w:multiLevelType w:val="hybridMultilevel"/>
    <w:tmpl w:val="76AACFD0"/>
    <w:lvl w:ilvl="0" w:tplc="ED849A6A">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20" w15:restartNumberingAfterBreak="0">
    <w:nsid w:val="11F50C46"/>
    <w:multiLevelType w:val="hybridMultilevel"/>
    <w:tmpl w:val="17F2EA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25E40D2"/>
    <w:multiLevelType w:val="hybridMultilevel"/>
    <w:tmpl w:val="CFF6B7C4"/>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12A33243"/>
    <w:multiLevelType w:val="hybridMultilevel"/>
    <w:tmpl w:val="F786819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12B01312"/>
    <w:multiLevelType w:val="hybridMultilevel"/>
    <w:tmpl w:val="A1E8B678"/>
    <w:lvl w:ilvl="0" w:tplc="C5EEF264">
      <w:start w:val="1"/>
      <w:numFmt w:val="lowerLetter"/>
      <w:lvlText w:val="(%1)"/>
      <w:lvlJc w:val="left"/>
      <w:pPr>
        <w:ind w:left="1170" w:hanging="360"/>
      </w:pPr>
      <w:rPr>
        <w:rFonts w:hint="default"/>
        <w:color w:val="000000"/>
        <w:sz w:val="24"/>
        <w:szCs w:val="24"/>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4" w15:restartNumberingAfterBreak="0">
    <w:nsid w:val="12D23647"/>
    <w:multiLevelType w:val="hybridMultilevel"/>
    <w:tmpl w:val="F7644B12"/>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1346205A"/>
    <w:multiLevelType w:val="hybridMultilevel"/>
    <w:tmpl w:val="AF4CA3C2"/>
    <w:lvl w:ilvl="0" w:tplc="0409000D">
      <w:start w:val="1"/>
      <w:numFmt w:val="bullet"/>
      <w:lvlText w:val=""/>
      <w:lvlJc w:val="left"/>
      <w:pPr>
        <w:ind w:left="360" w:hanging="360"/>
      </w:pPr>
      <w:rPr>
        <w:rFonts w:ascii="Wingdings" w:hAnsi="Wingding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15:restartNumberingAfterBreak="0">
    <w:nsid w:val="134B631B"/>
    <w:multiLevelType w:val="hybridMultilevel"/>
    <w:tmpl w:val="7AAA4E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4472D8C"/>
    <w:multiLevelType w:val="hybridMultilevel"/>
    <w:tmpl w:val="1F78C5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49B2C9A"/>
    <w:multiLevelType w:val="hybridMultilevel"/>
    <w:tmpl w:val="7F00976C"/>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15:restartNumberingAfterBreak="0">
    <w:nsid w:val="164A4D4C"/>
    <w:multiLevelType w:val="hybridMultilevel"/>
    <w:tmpl w:val="2D1261A0"/>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166966D7"/>
    <w:multiLevelType w:val="hybridMultilevel"/>
    <w:tmpl w:val="0ADE2902"/>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16CE1C9A"/>
    <w:multiLevelType w:val="hybridMultilevel"/>
    <w:tmpl w:val="F0245ED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2" w15:restartNumberingAfterBreak="0">
    <w:nsid w:val="16D802A1"/>
    <w:multiLevelType w:val="hybridMultilevel"/>
    <w:tmpl w:val="2EB2DAD0"/>
    <w:lvl w:ilvl="0" w:tplc="436840F0">
      <w:start w:val="1"/>
      <w:numFmt w:val="bullet"/>
      <w:lvlText w:val="-"/>
      <w:lvlJc w:val="left"/>
      <w:pPr>
        <w:ind w:left="360" w:hanging="360"/>
      </w:pPr>
      <w:rPr>
        <w:rFonts w:ascii="Calibri" w:eastAsia="SimSun" w:hAnsi="Calibri" w:cs="Calibri"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18745436"/>
    <w:multiLevelType w:val="hybridMultilevel"/>
    <w:tmpl w:val="C7CA2C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92C5137"/>
    <w:multiLevelType w:val="hybridMultilevel"/>
    <w:tmpl w:val="081C62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1A462DE8"/>
    <w:multiLevelType w:val="hybridMultilevel"/>
    <w:tmpl w:val="9E84B30E"/>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6" w15:restartNumberingAfterBreak="0">
    <w:nsid w:val="1AA02DE4"/>
    <w:multiLevelType w:val="hybridMultilevel"/>
    <w:tmpl w:val="85C8E1CC"/>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1AE31ED9"/>
    <w:multiLevelType w:val="hybridMultilevel"/>
    <w:tmpl w:val="34725F84"/>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1AE743C4"/>
    <w:multiLevelType w:val="hybridMultilevel"/>
    <w:tmpl w:val="0A8AAED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9" w15:restartNumberingAfterBreak="0">
    <w:nsid w:val="1B314A67"/>
    <w:multiLevelType w:val="hybridMultilevel"/>
    <w:tmpl w:val="2E30699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1BCB67F9"/>
    <w:multiLevelType w:val="hybridMultilevel"/>
    <w:tmpl w:val="05A26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C3674C0"/>
    <w:multiLevelType w:val="hybridMultilevel"/>
    <w:tmpl w:val="92F08B6E"/>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1E3105FC"/>
    <w:multiLevelType w:val="hybridMultilevel"/>
    <w:tmpl w:val="ADF2CB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1E474847"/>
    <w:multiLevelType w:val="hybridMultilevel"/>
    <w:tmpl w:val="05B67B2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4" w15:restartNumberingAfterBreak="0">
    <w:nsid w:val="1F3B608E"/>
    <w:multiLevelType w:val="hybridMultilevel"/>
    <w:tmpl w:val="D19A893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1FEF5C63"/>
    <w:multiLevelType w:val="hybridMultilevel"/>
    <w:tmpl w:val="FC169898"/>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20D721C5"/>
    <w:multiLevelType w:val="hybridMultilevel"/>
    <w:tmpl w:val="74EAA5A8"/>
    <w:lvl w:ilvl="0" w:tplc="0409000D">
      <w:start w:val="1"/>
      <w:numFmt w:val="bullet"/>
      <w:lvlText w:val=""/>
      <w:lvlJc w:val="left"/>
      <w:pPr>
        <w:ind w:left="365" w:hanging="360"/>
      </w:pPr>
      <w:rPr>
        <w:rFonts w:ascii="Wingdings" w:hAnsi="Wingdings" w:hint="default"/>
        <w:color w:val="000000" w:themeColor="text1"/>
      </w:rPr>
    </w:lvl>
    <w:lvl w:ilvl="1" w:tplc="04180003" w:tentative="1">
      <w:start w:val="1"/>
      <w:numFmt w:val="bullet"/>
      <w:lvlText w:val="o"/>
      <w:lvlJc w:val="left"/>
      <w:pPr>
        <w:ind w:left="1085" w:hanging="360"/>
      </w:pPr>
      <w:rPr>
        <w:rFonts w:ascii="Courier New" w:hAnsi="Courier New" w:hint="default"/>
      </w:rPr>
    </w:lvl>
    <w:lvl w:ilvl="2" w:tplc="04180005" w:tentative="1">
      <w:start w:val="1"/>
      <w:numFmt w:val="bullet"/>
      <w:lvlText w:val=""/>
      <w:lvlJc w:val="left"/>
      <w:pPr>
        <w:ind w:left="1805" w:hanging="360"/>
      </w:pPr>
      <w:rPr>
        <w:rFonts w:ascii="Wingdings" w:hAnsi="Wingdings" w:hint="default"/>
      </w:rPr>
    </w:lvl>
    <w:lvl w:ilvl="3" w:tplc="04180001" w:tentative="1">
      <w:start w:val="1"/>
      <w:numFmt w:val="bullet"/>
      <w:lvlText w:val=""/>
      <w:lvlJc w:val="left"/>
      <w:pPr>
        <w:ind w:left="2525" w:hanging="360"/>
      </w:pPr>
      <w:rPr>
        <w:rFonts w:ascii="Symbol" w:hAnsi="Symbol" w:hint="default"/>
      </w:rPr>
    </w:lvl>
    <w:lvl w:ilvl="4" w:tplc="04180003" w:tentative="1">
      <w:start w:val="1"/>
      <w:numFmt w:val="bullet"/>
      <w:lvlText w:val="o"/>
      <w:lvlJc w:val="left"/>
      <w:pPr>
        <w:ind w:left="3245" w:hanging="360"/>
      </w:pPr>
      <w:rPr>
        <w:rFonts w:ascii="Courier New" w:hAnsi="Courier New" w:hint="default"/>
      </w:rPr>
    </w:lvl>
    <w:lvl w:ilvl="5" w:tplc="04180005" w:tentative="1">
      <w:start w:val="1"/>
      <w:numFmt w:val="bullet"/>
      <w:lvlText w:val=""/>
      <w:lvlJc w:val="left"/>
      <w:pPr>
        <w:ind w:left="3965" w:hanging="360"/>
      </w:pPr>
      <w:rPr>
        <w:rFonts w:ascii="Wingdings" w:hAnsi="Wingdings" w:hint="default"/>
      </w:rPr>
    </w:lvl>
    <w:lvl w:ilvl="6" w:tplc="04180001" w:tentative="1">
      <w:start w:val="1"/>
      <w:numFmt w:val="bullet"/>
      <w:lvlText w:val=""/>
      <w:lvlJc w:val="left"/>
      <w:pPr>
        <w:ind w:left="4685" w:hanging="360"/>
      </w:pPr>
      <w:rPr>
        <w:rFonts w:ascii="Symbol" w:hAnsi="Symbol" w:hint="default"/>
      </w:rPr>
    </w:lvl>
    <w:lvl w:ilvl="7" w:tplc="04180003" w:tentative="1">
      <w:start w:val="1"/>
      <w:numFmt w:val="bullet"/>
      <w:lvlText w:val="o"/>
      <w:lvlJc w:val="left"/>
      <w:pPr>
        <w:ind w:left="5405" w:hanging="360"/>
      </w:pPr>
      <w:rPr>
        <w:rFonts w:ascii="Courier New" w:hAnsi="Courier New" w:hint="default"/>
      </w:rPr>
    </w:lvl>
    <w:lvl w:ilvl="8" w:tplc="04180005" w:tentative="1">
      <w:start w:val="1"/>
      <w:numFmt w:val="bullet"/>
      <w:lvlText w:val=""/>
      <w:lvlJc w:val="left"/>
      <w:pPr>
        <w:ind w:left="6125" w:hanging="360"/>
      </w:pPr>
      <w:rPr>
        <w:rFonts w:ascii="Wingdings" w:hAnsi="Wingdings" w:hint="default"/>
      </w:rPr>
    </w:lvl>
  </w:abstractNum>
  <w:abstractNum w:abstractNumId="47" w15:restartNumberingAfterBreak="0">
    <w:nsid w:val="215324E1"/>
    <w:multiLevelType w:val="hybridMultilevel"/>
    <w:tmpl w:val="2E665416"/>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8" w15:restartNumberingAfterBreak="0">
    <w:nsid w:val="2307081C"/>
    <w:multiLevelType w:val="hybridMultilevel"/>
    <w:tmpl w:val="0FCA3BB6"/>
    <w:lvl w:ilvl="0" w:tplc="0409000F">
      <w:start w:val="1"/>
      <w:numFmt w:val="decimal"/>
      <w:lvlText w:val="%1."/>
      <w:lvlJc w:val="left"/>
      <w:pPr>
        <w:ind w:left="363" w:hanging="360"/>
      </w:pPr>
      <w:rPr>
        <w:rFont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49" w15:restartNumberingAfterBreak="0">
    <w:nsid w:val="251375D9"/>
    <w:multiLevelType w:val="hybridMultilevel"/>
    <w:tmpl w:val="A884623C"/>
    <w:lvl w:ilvl="0" w:tplc="04090017">
      <w:start w:val="1"/>
      <w:numFmt w:val="lowerLetter"/>
      <w:lvlText w:val="%1)"/>
      <w:lvlJc w:val="left"/>
      <w:pPr>
        <w:ind w:left="810" w:hanging="360"/>
      </w:p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0" w15:restartNumberingAfterBreak="0">
    <w:nsid w:val="253108E5"/>
    <w:multiLevelType w:val="hybridMultilevel"/>
    <w:tmpl w:val="E95287E8"/>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1" w15:restartNumberingAfterBreak="0">
    <w:nsid w:val="25607DAE"/>
    <w:multiLevelType w:val="hybridMultilevel"/>
    <w:tmpl w:val="7AEA0734"/>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26357E29"/>
    <w:multiLevelType w:val="hybridMultilevel"/>
    <w:tmpl w:val="6658A73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3" w15:restartNumberingAfterBreak="0">
    <w:nsid w:val="29E162E9"/>
    <w:multiLevelType w:val="hybridMultilevel"/>
    <w:tmpl w:val="7F2C2DC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2A9E1893"/>
    <w:multiLevelType w:val="hybridMultilevel"/>
    <w:tmpl w:val="CC34746C"/>
    <w:lvl w:ilvl="0" w:tplc="0409000D">
      <w:start w:val="1"/>
      <w:numFmt w:val="bullet"/>
      <w:lvlText w:val=""/>
      <w:lvlJc w:val="left"/>
      <w:pPr>
        <w:tabs>
          <w:tab w:val="num" w:pos="720"/>
        </w:tabs>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15:restartNumberingAfterBreak="0">
    <w:nsid w:val="2AB944BA"/>
    <w:multiLevelType w:val="hybridMultilevel"/>
    <w:tmpl w:val="8BA6FF2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B2C6022"/>
    <w:multiLevelType w:val="hybridMultilevel"/>
    <w:tmpl w:val="9138A5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C0210EC"/>
    <w:multiLevelType w:val="hybridMultilevel"/>
    <w:tmpl w:val="C6BE055C"/>
    <w:lvl w:ilvl="0" w:tplc="5AC013CC">
      <w:start w:val="1"/>
      <w:numFmt w:val="bullet"/>
      <w:lvlText w:val="-"/>
      <w:lvlJc w:val="left"/>
      <w:pPr>
        <w:tabs>
          <w:tab w:val="num" w:pos="360"/>
        </w:tabs>
        <w:ind w:left="360" w:hanging="360"/>
      </w:pPr>
      <w:rPr>
        <w:rFonts w:ascii="Times New Roman" w:hAnsi="Times New Roman" w:cs="Times New Roman"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58" w15:restartNumberingAfterBreak="0">
    <w:nsid w:val="2C9D3635"/>
    <w:multiLevelType w:val="hybridMultilevel"/>
    <w:tmpl w:val="256023DA"/>
    <w:lvl w:ilvl="0" w:tplc="17F08FAC">
      <w:start w:val="1"/>
      <w:numFmt w:val="decimal"/>
      <w:lvlText w:val="%1"/>
      <w:lvlJc w:val="left"/>
      <w:pPr>
        <w:ind w:left="360" w:hanging="360"/>
      </w:pPr>
      <w:rPr>
        <w:rFonts w:hint="default"/>
        <w:u w:val="singl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2DB653FE"/>
    <w:multiLevelType w:val="hybridMultilevel"/>
    <w:tmpl w:val="1F9C29B0"/>
    <w:lvl w:ilvl="0" w:tplc="0409000D">
      <w:start w:val="1"/>
      <w:numFmt w:val="bullet"/>
      <w:lvlText w:val=""/>
      <w:lvlJc w:val="left"/>
      <w:pPr>
        <w:ind w:left="723" w:hanging="360"/>
      </w:pPr>
      <w:rPr>
        <w:rFonts w:ascii="Wingdings" w:hAnsi="Wingdings" w:hint="default"/>
      </w:rPr>
    </w:lvl>
    <w:lvl w:ilvl="1" w:tplc="040C0003">
      <w:start w:val="1"/>
      <w:numFmt w:val="bullet"/>
      <w:lvlText w:val="o"/>
      <w:lvlJc w:val="left"/>
      <w:pPr>
        <w:ind w:left="1443" w:hanging="360"/>
      </w:pPr>
      <w:rPr>
        <w:rFonts w:ascii="Courier New" w:hAnsi="Courier New" w:hint="default"/>
      </w:rPr>
    </w:lvl>
    <w:lvl w:ilvl="2" w:tplc="040C0005" w:tentative="1">
      <w:start w:val="1"/>
      <w:numFmt w:val="bullet"/>
      <w:lvlText w:val=""/>
      <w:lvlJc w:val="left"/>
      <w:pPr>
        <w:ind w:left="2163" w:hanging="360"/>
      </w:pPr>
      <w:rPr>
        <w:rFonts w:ascii="Wingdings" w:hAnsi="Wingdings" w:hint="default"/>
      </w:rPr>
    </w:lvl>
    <w:lvl w:ilvl="3" w:tplc="040C0001" w:tentative="1">
      <w:start w:val="1"/>
      <w:numFmt w:val="bullet"/>
      <w:lvlText w:val=""/>
      <w:lvlJc w:val="left"/>
      <w:pPr>
        <w:ind w:left="2883" w:hanging="360"/>
      </w:pPr>
      <w:rPr>
        <w:rFonts w:ascii="Symbol" w:hAnsi="Symbol" w:hint="default"/>
      </w:rPr>
    </w:lvl>
    <w:lvl w:ilvl="4" w:tplc="040C0003" w:tentative="1">
      <w:start w:val="1"/>
      <w:numFmt w:val="bullet"/>
      <w:lvlText w:val="o"/>
      <w:lvlJc w:val="left"/>
      <w:pPr>
        <w:ind w:left="3603" w:hanging="360"/>
      </w:pPr>
      <w:rPr>
        <w:rFonts w:ascii="Courier New" w:hAnsi="Courier New" w:hint="default"/>
      </w:rPr>
    </w:lvl>
    <w:lvl w:ilvl="5" w:tplc="040C0005" w:tentative="1">
      <w:start w:val="1"/>
      <w:numFmt w:val="bullet"/>
      <w:lvlText w:val=""/>
      <w:lvlJc w:val="left"/>
      <w:pPr>
        <w:ind w:left="4323" w:hanging="360"/>
      </w:pPr>
      <w:rPr>
        <w:rFonts w:ascii="Wingdings" w:hAnsi="Wingdings" w:hint="default"/>
      </w:rPr>
    </w:lvl>
    <w:lvl w:ilvl="6" w:tplc="040C0001" w:tentative="1">
      <w:start w:val="1"/>
      <w:numFmt w:val="bullet"/>
      <w:lvlText w:val=""/>
      <w:lvlJc w:val="left"/>
      <w:pPr>
        <w:ind w:left="5043" w:hanging="360"/>
      </w:pPr>
      <w:rPr>
        <w:rFonts w:ascii="Symbol" w:hAnsi="Symbol" w:hint="default"/>
      </w:rPr>
    </w:lvl>
    <w:lvl w:ilvl="7" w:tplc="040C0003" w:tentative="1">
      <w:start w:val="1"/>
      <w:numFmt w:val="bullet"/>
      <w:lvlText w:val="o"/>
      <w:lvlJc w:val="left"/>
      <w:pPr>
        <w:ind w:left="5763" w:hanging="360"/>
      </w:pPr>
      <w:rPr>
        <w:rFonts w:ascii="Courier New" w:hAnsi="Courier New" w:hint="default"/>
      </w:rPr>
    </w:lvl>
    <w:lvl w:ilvl="8" w:tplc="040C0005" w:tentative="1">
      <w:start w:val="1"/>
      <w:numFmt w:val="bullet"/>
      <w:lvlText w:val=""/>
      <w:lvlJc w:val="left"/>
      <w:pPr>
        <w:ind w:left="6483" w:hanging="360"/>
      </w:pPr>
      <w:rPr>
        <w:rFonts w:ascii="Wingdings" w:hAnsi="Wingdings" w:hint="default"/>
      </w:rPr>
    </w:lvl>
  </w:abstractNum>
  <w:abstractNum w:abstractNumId="60" w15:restartNumberingAfterBreak="0">
    <w:nsid w:val="2DD86AC7"/>
    <w:multiLevelType w:val="hybridMultilevel"/>
    <w:tmpl w:val="0BB45AD4"/>
    <w:lvl w:ilvl="0" w:tplc="04090017">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2DF016A9"/>
    <w:multiLevelType w:val="hybridMultilevel"/>
    <w:tmpl w:val="FA063A1C"/>
    <w:lvl w:ilvl="0" w:tplc="30024074">
      <w:numFmt w:val="bullet"/>
      <w:lvlText w:val="-"/>
      <w:lvlJc w:val="left"/>
      <w:pPr>
        <w:ind w:left="720" w:hanging="360"/>
      </w:pPr>
      <w:rPr>
        <w:rFonts w:ascii="Calibri" w:eastAsia="Calibri" w:hAnsi="Calibri" w:cs="Times New Roman" w:hint="default"/>
        <w:color w:val="00000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2E4370BF"/>
    <w:multiLevelType w:val="hybridMultilevel"/>
    <w:tmpl w:val="5680FD2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3" w15:restartNumberingAfterBreak="0">
    <w:nsid w:val="2E496727"/>
    <w:multiLevelType w:val="hybridMultilevel"/>
    <w:tmpl w:val="FE1C017A"/>
    <w:lvl w:ilvl="0" w:tplc="0409000D">
      <w:start w:val="1"/>
      <w:numFmt w:val="bullet"/>
      <w:lvlText w:val=""/>
      <w:lvlJc w:val="left"/>
      <w:pPr>
        <w:ind w:left="360" w:hanging="360"/>
      </w:pPr>
      <w:rPr>
        <w:rFonts w:ascii="Wingdings" w:hAnsi="Wingdings" w:hint="default"/>
        <w:b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4" w15:restartNumberingAfterBreak="0">
    <w:nsid w:val="2E6B7B4E"/>
    <w:multiLevelType w:val="hybridMultilevel"/>
    <w:tmpl w:val="57107D8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5" w15:restartNumberingAfterBreak="0">
    <w:nsid w:val="2F797478"/>
    <w:multiLevelType w:val="hybridMultilevel"/>
    <w:tmpl w:val="C8C01A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2F7B486D"/>
    <w:multiLevelType w:val="hybridMultilevel"/>
    <w:tmpl w:val="42E6ED48"/>
    <w:lvl w:ilvl="0" w:tplc="67EC6A14">
      <w:start w:val="1"/>
      <w:numFmt w:val="lowerRoman"/>
      <w:lvlText w:val="(%1)"/>
      <w:lvlJc w:val="left"/>
      <w:pPr>
        <w:ind w:left="1080" w:hanging="360"/>
      </w:pPr>
      <w:rPr>
        <w:rFonts w:ascii="Trebuchet MS" w:eastAsia="Calibri" w:hAnsi="Trebuchet MS" w:cs="Times New Roman"/>
        <w:color w:val="000000"/>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30AA1CD0"/>
    <w:multiLevelType w:val="hybridMultilevel"/>
    <w:tmpl w:val="6E1EE0E6"/>
    <w:lvl w:ilvl="0" w:tplc="63CAD240">
      <w:start w:val="1"/>
      <w:numFmt w:val="lowerRoman"/>
      <w:lvlText w:val="(%1)"/>
      <w:lvlJc w:val="left"/>
      <w:pPr>
        <w:ind w:left="1530" w:hanging="360"/>
      </w:pPr>
      <w:rPr>
        <w:rFonts w:ascii="Trebuchet MS" w:eastAsia="Times New Roman" w:hAnsi="Trebuchet MS" w:cs="Times New Roman"/>
        <w:color w:val="000000"/>
        <w:sz w:val="24"/>
        <w:szCs w:val="24"/>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68" w15:restartNumberingAfterBreak="0">
    <w:nsid w:val="30AC6C50"/>
    <w:multiLevelType w:val="hybridMultilevel"/>
    <w:tmpl w:val="F5C4034A"/>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15:restartNumberingAfterBreak="0">
    <w:nsid w:val="313D4018"/>
    <w:multiLevelType w:val="hybridMultilevel"/>
    <w:tmpl w:val="155E0CD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15:restartNumberingAfterBreak="0">
    <w:nsid w:val="3149741F"/>
    <w:multiLevelType w:val="hybridMultilevel"/>
    <w:tmpl w:val="436C01CC"/>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1" w15:restartNumberingAfterBreak="0">
    <w:nsid w:val="32D011A1"/>
    <w:multiLevelType w:val="hybridMultilevel"/>
    <w:tmpl w:val="19A2AAEC"/>
    <w:lvl w:ilvl="0" w:tplc="927E69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34B711F8"/>
    <w:multiLevelType w:val="hybridMultilevel"/>
    <w:tmpl w:val="F73C7682"/>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15:restartNumberingAfterBreak="0">
    <w:nsid w:val="36A646E1"/>
    <w:multiLevelType w:val="hybridMultilevel"/>
    <w:tmpl w:val="05F4C960"/>
    <w:lvl w:ilvl="0" w:tplc="17F08FAC">
      <w:start w:val="1"/>
      <w:numFmt w:val="decimal"/>
      <w:lvlText w:val="%1"/>
      <w:lvlJc w:val="left"/>
      <w:pPr>
        <w:ind w:left="720" w:hanging="360"/>
      </w:pPr>
      <w:rPr>
        <w:rFonts w:hint="default"/>
        <w:color w:val="000000"/>
        <w:sz w:val="24"/>
        <w:szCs w:val="24"/>
        <w:u w:val="single"/>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74" w15:restartNumberingAfterBreak="0">
    <w:nsid w:val="37865A1E"/>
    <w:multiLevelType w:val="hybridMultilevel"/>
    <w:tmpl w:val="A7285718"/>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5" w15:restartNumberingAfterBreak="0">
    <w:nsid w:val="37E936F3"/>
    <w:multiLevelType w:val="hybridMultilevel"/>
    <w:tmpl w:val="9780A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7F72F88"/>
    <w:multiLevelType w:val="hybridMultilevel"/>
    <w:tmpl w:val="7B5623C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3839312E"/>
    <w:multiLevelType w:val="hybridMultilevel"/>
    <w:tmpl w:val="1A1E400A"/>
    <w:lvl w:ilvl="0" w:tplc="BBD42E9A">
      <w:start w:val="1"/>
      <w:numFmt w:val="lowerRoman"/>
      <w:lvlText w:val="(%1)"/>
      <w:lvlJc w:val="left"/>
      <w:pPr>
        <w:ind w:left="1854" w:hanging="720"/>
      </w:pPr>
      <w:rPr>
        <w:rFonts w:hint="default"/>
      </w:rPr>
    </w:lvl>
    <w:lvl w:ilvl="1" w:tplc="04180019" w:tentative="1">
      <w:start w:val="1"/>
      <w:numFmt w:val="lowerLetter"/>
      <w:lvlText w:val="%2."/>
      <w:lvlJc w:val="left"/>
      <w:pPr>
        <w:ind w:left="2214" w:hanging="360"/>
      </w:pPr>
    </w:lvl>
    <w:lvl w:ilvl="2" w:tplc="0418001B" w:tentative="1">
      <w:start w:val="1"/>
      <w:numFmt w:val="lowerRoman"/>
      <w:lvlText w:val="%3."/>
      <w:lvlJc w:val="right"/>
      <w:pPr>
        <w:ind w:left="2934" w:hanging="180"/>
      </w:pPr>
    </w:lvl>
    <w:lvl w:ilvl="3" w:tplc="0418000F" w:tentative="1">
      <w:start w:val="1"/>
      <w:numFmt w:val="decimal"/>
      <w:lvlText w:val="%4."/>
      <w:lvlJc w:val="left"/>
      <w:pPr>
        <w:ind w:left="3654" w:hanging="360"/>
      </w:pPr>
    </w:lvl>
    <w:lvl w:ilvl="4" w:tplc="04180019" w:tentative="1">
      <w:start w:val="1"/>
      <w:numFmt w:val="lowerLetter"/>
      <w:lvlText w:val="%5."/>
      <w:lvlJc w:val="left"/>
      <w:pPr>
        <w:ind w:left="4374" w:hanging="360"/>
      </w:pPr>
    </w:lvl>
    <w:lvl w:ilvl="5" w:tplc="0418001B" w:tentative="1">
      <w:start w:val="1"/>
      <w:numFmt w:val="lowerRoman"/>
      <w:lvlText w:val="%6."/>
      <w:lvlJc w:val="right"/>
      <w:pPr>
        <w:ind w:left="5094" w:hanging="180"/>
      </w:pPr>
    </w:lvl>
    <w:lvl w:ilvl="6" w:tplc="0418000F" w:tentative="1">
      <w:start w:val="1"/>
      <w:numFmt w:val="decimal"/>
      <w:lvlText w:val="%7."/>
      <w:lvlJc w:val="left"/>
      <w:pPr>
        <w:ind w:left="5814" w:hanging="360"/>
      </w:pPr>
    </w:lvl>
    <w:lvl w:ilvl="7" w:tplc="04180019" w:tentative="1">
      <w:start w:val="1"/>
      <w:numFmt w:val="lowerLetter"/>
      <w:lvlText w:val="%8."/>
      <w:lvlJc w:val="left"/>
      <w:pPr>
        <w:ind w:left="6534" w:hanging="360"/>
      </w:pPr>
    </w:lvl>
    <w:lvl w:ilvl="8" w:tplc="0418001B" w:tentative="1">
      <w:start w:val="1"/>
      <w:numFmt w:val="lowerRoman"/>
      <w:lvlText w:val="%9."/>
      <w:lvlJc w:val="right"/>
      <w:pPr>
        <w:ind w:left="7254" w:hanging="180"/>
      </w:pPr>
    </w:lvl>
  </w:abstractNum>
  <w:abstractNum w:abstractNumId="78" w15:restartNumberingAfterBreak="0">
    <w:nsid w:val="396A50FC"/>
    <w:multiLevelType w:val="multilevel"/>
    <w:tmpl w:val="3F40E0A4"/>
    <w:lvl w:ilvl="0">
      <w:start w:val="1"/>
      <w:numFmt w:val="decimal"/>
      <w:lvlText w:val="%1"/>
      <w:lvlJc w:val="left"/>
      <w:pPr>
        <w:ind w:left="360" w:hanging="360"/>
      </w:pPr>
      <w:rPr>
        <w:rFonts w:hint="default"/>
        <w:b/>
      </w:rPr>
    </w:lvl>
    <w:lvl w:ilvl="1">
      <w:start w:val="1"/>
      <w:numFmt w:val="decimal"/>
      <w:lvlText w:val="%1.%2"/>
      <w:lvlJc w:val="left"/>
      <w:pPr>
        <w:ind w:left="810"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79" w15:restartNumberingAfterBreak="0">
    <w:nsid w:val="397033D7"/>
    <w:multiLevelType w:val="hybridMultilevel"/>
    <w:tmpl w:val="1FC65DC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0" w15:restartNumberingAfterBreak="0">
    <w:nsid w:val="3A271726"/>
    <w:multiLevelType w:val="hybridMultilevel"/>
    <w:tmpl w:val="A72CDEDE"/>
    <w:lvl w:ilvl="0" w:tplc="0418000D">
      <w:start w:val="1"/>
      <w:numFmt w:val="bullet"/>
      <w:lvlText w:val=""/>
      <w:lvlJc w:val="left"/>
      <w:pPr>
        <w:ind w:left="363" w:hanging="360"/>
      </w:pPr>
      <w:rPr>
        <w:rFonts w:ascii="Wingdings" w:hAnsi="Wingding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81" w15:restartNumberingAfterBreak="0">
    <w:nsid w:val="3A2B50E3"/>
    <w:multiLevelType w:val="hybridMultilevel"/>
    <w:tmpl w:val="C8E450C8"/>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2" w15:restartNumberingAfterBreak="0">
    <w:nsid w:val="3A4C2F9F"/>
    <w:multiLevelType w:val="hybridMultilevel"/>
    <w:tmpl w:val="59929786"/>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3" w15:restartNumberingAfterBreak="0">
    <w:nsid w:val="3AA629E2"/>
    <w:multiLevelType w:val="hybridMultilevel"/>
    <w:tmpl w:val="0A8628F6"/>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4" w15:restartNumberingAfterBreak="0">
    <w:nsid w:val="3AB747AC"/>
    <w:multiLevelType w:val="hybridMultilevel"/>
    <w:tmpl w:val="B992848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5" w15:restartNumberingAfterBreak="0">
    <w:nsid w:val="3B625353"/>
    <w:multiLevelType w:val="hybridMultilevel"/>
    <w:tmpl w:val="2E6A036E"/>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86" w15:restartNumberingAfterBreak="0">
    <w:nsid w:val="3BB01423"/>
    <w:multiLevelType w:val="hybridMultilevel"/>
    <w:tmpl w:val="62049A1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7" w15:restartNumberingAfterBreak="0">
    <w:nsid w:val="3BB24C5D"/>
    <w:multiLevelType w:val="hybridMultilevel"/>
    <w:tmpl w:val="BE380E86"/>
    <w:lvl w:ilvl="0" w:tplc="04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8" w15:restartNumberingAfterBreak="0">
    <w:nsid w:val="3BCB2D1B"/>
    <w:multiLevelType w:val="hybridMultilevel"/>
    <w:tmpl w:val="5D7A80BA"/>
    <w:lvl w:ilvl="0" w:tplc="F32C982C">
      <w:start w:val="1"/>
      <w:numFmt w:val="bullet"/>
      <w:lvlText w:val=""/>
      <w:lvlJc w:val="left"/>
      <w:pPr>
        <w:ind w:left="720" w:hanging="360"/>
      </w:pPr>
      <w:rPr>
        <w:rFonts w:ascii="Symbol" w:hAnsi="Symbol" w:hint="default"/>
        <w:color w:val="000000" w:themeColor="text1"/>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9" w15:restartNumberingAfterBreak="0">
    <w:nsid w:val="3C485767"/>
    <w:multiLevelType w:val="hybridMultilevel"/>
    <w:tmpl w:val="5600B6A4"/>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0" w15:restartNumberingAfterBreak="0">
    <w:nsid w:val="3CE42982"/>
    <w:multiLevelType w:val="hybridMultilevel"/>
    <w:tmpl w:val="7C1A5ADC"/>
    <w:lvl w:ilvl="0" w:tplc="EE3AA550">
      <w:start w:val="1"/>
      <w:numFmt w:val="decimal"/>
      <w:lvlText w:val="%1."/>
      <w:lvlJc w:val="left"/>
      <w:pPr>
        <w:ind w:left="720" w:hanging="72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1" w15:restartNumberingAfterBreak="0">
    <w:nsid w:val="3D262E14"/>
    <w:multiLevelType w:val="hybridMultilevel"/>
    <w:tmpl w:val="F9DC3154"/>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2" w15:restartNumberingAfterBreak="0">
    <w:nsid w:val="3D536BAD"/>
    <w:multiLevelType w:val="hybridMultilevel"/>
    <w:tmpl w:val="252EC044"/>
    <w:lvl w:ilvl="0" w:tplc="17F08FAC">
      <w:start w:val="1"/>
      <w:numFmt w:val="decimal"/>
      <w:lvlText w:val="%1"/>
      <w:lvlJc w:val="left"/>
      <w:pPr>
        <w:ind w:left="360" w:hanging="360"/>
      </w:pPr>
      <w:rPr>
        <w:rFonts w:hint="default"/>
        <w:u w:val="single"/>
      </w:rPr>
    </w:lvl>
    <w:lvl w:ilvl="1" w:tplc="A18E575E">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3" w15:restartNumberingAfterBreak="0">
    <w:nsid w:val="3D675A1B"/>
    <w:multiLevelType w:val="hybridMultilevel"/>
    <w:tmpl w:val="139824D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3DE254BD"/>
    <w:multiLevelType w:val="hybridMultilevel"/>
    <w:tmpl w:val="DF78B45E"/>
    <w:lvl w:ilvl="0" w:tplc="BA6E9B7A">
      <w:start w:val="1"/>
      <w:numFmt w:val="decimal"/>
      <w:lvlText w:val="%1.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3E20059C"/>
    <w:multiLevelType w:val="hybridMultilevel"/>
    <w:tmpl w:val="A7B0A8E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404902F8"/>
    <w:multiLevelType w:val="multilevel"/>
    <w:tmpl w:val="28268294"/>
    <w:lvl w:ilvl="0">
      <w:start w:val="1"/>
      <w:numFmt w:val="decimal"/>
      <w:lvlText w:val="%1"/>
      <w:lvlJc w:val="left"/>
      <w:pPr>
        <w:ind w:left="720" w:hanging="360"/>
      </w:pPr>
      <w:rPr>
        <w:rFonts w:hint="default"/>
        <w:color w:val="000000"/>
        <w:sz w:val="24"/>
        <w:szCs w:val="24"/>
        <w:u w:val="single"/>
      </w:rPr>
    </w:lvl>
    <w:lvl w:ilvl="1">
      <w:start w:val="5"/>
      <w:numFmt w:val="decimal"/>
      <w:isLgl/>
      <w:lvlText w:val="%1.%2."/>
      <w:lvlJc w:val="left"/>
      <w:pPr>
        <w:ind w:left="1080" w:hanging="72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7" w15:restartNumberingAfterBreak="0">
    <w:nsid w:val="42265B06"/>
    <w:multiLevelType w:val="hybridMultilevel"/>
    <w:tmpl w:val="E76A81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 w15:restartNumberingAfterBreak="0">
    <w:nsid w:val="42480BF0"/>
    <w:multiLevelType w:val="hybridMultilevel"/>
    <w:tmpl w:val="E88023B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43AC5873"/>
    <w:multiLevelType w:val="hybridMultilevel"/>
    <w:tmpl w:val="E278D6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5383916"/>
    <w:multiLevelType w:val="hybridMultilevel"/>
    <w:tmpl w:val="8CA05A5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5424776"/>
    <w:multiLevelType w:val="hybridMultilevel"/>
    <w:tmpl w:val="38FEB9F2"/>
    <w:lvl w:ilvl="0" w:tplc="5AF83B2A">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2" w15:restartNumberingAfterBreak="0">
    <w:nsid w:val="45CB31EF"/>
    <w:multiLevelType w:val="hybridMultilevel"/>
    <w:tmpl w:val="B6625C7A"/>
    <w:lvl w:ilvl="0" w:tplc="5AC013CC">
      <w:start w:val="1"/>
      <w:numFmt w:val="bullet"/>
      <w:lvlText w:val="-"/>
      <w:lvlJc w:val="left"/>
      <w:pPr>
        <w:tabs>
          <w:tab w:val="num" w:pos="360"/>
        </w:tabs>
        <w:ind w:left="360" w:hanging="360"/>
      </w:pPr>
      <w:rPr>
        <w:rFonts w:ascii="Times New Roman" w:hAnsi="Times New Roman" w:cs="Times New Roman"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03" w15:restartNumberingAfterBreak="0">
    <w:nsid w:val="46E57DF3"/>
    <w:multiLevelType w:val="hybridMultilevel"/>
    <w:tmpl w:val="408A444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47037FD1"/>
    <w:multiLevelType w:val="hybridMultilevel"/>
    <w:tmpl w:val="BCE8C6E2"/>
    <w:lvl w:ilvl="0" w:tplc="04090017">
      <w:start w:val="1"/>
      <w:numFmt w:val="lowerLetter"/>
      <w:lvlText w:val="%1)"/>
      <w:lvlJc w:val="left"/>
      <w:pPr>
        <w:ind w:left="810" w:hanging="360"/>
      </w:p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5" w15:restartNumberingAfterBreak="0">
    <w:nsid w:val="48181035"/>
    <w:multiLevelType w:val="hybridMultilevel"/>
    <w:tmpl w:val="C644C1B2"/>
    <w:lvl w:ilvl="0" w:tplc="0409000D">
      <w:start w:val="1"/>
      <w:numFmt w:val="bullet"/>
      <w:lvlText w:val=""/>
      <w:lvlJc w:val="left"/>
      <w:pPr>
        <w:ind w:left="720" w:hanging="360"/>
      </w:pPr>
      <w:rPr>
        <w:rFonts w:ascii="Wingdings" w:hAnsi="Wingdings" w:hint="default"/>
        <w:color w:val="000000" w:themeColor="text1"/>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6" w15:restartNumberingAfterBreak="0">
    <w:nsid w:val="48692A28"/>
    <w:multiLevelType w:val="hybridMultilevel"/>
    <w:tmpl w:val="EC040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48B808C6"/>
    <w:multiLevelType w:val="hybridMultilevel"/>
    <w:tmpl w:val="54E8B7C4"/>
    <w:lvl w:ilvl="0" w:tplc="4E489BE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490D42C7"/>
    <w:multiLevelType w:val="hybridMultilevel"/>
    <w:tmpl w:val="3F76F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49BD23F1"/>
    <w:multiLevelType w:val="hybridMultilevel"/>
    <w:tmpl w:val="1292BD02"/>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0" w15:restartNumberingAfterBreak="0">
    <w:nsid w:val="4A310B13"/>
    <w:multiLevelType w:val="hybridMultilevel"/>
    <w:tmpl w:val="25582EE4"/>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1" w15:restartNumberingAfterBreak="0">
    <w:nsid w:val="4A402C75"/>
    <w:multiLevelType w:val="multilevel"/>
    <w:tmpl w:val="93A0D380"/>
    <w:lvl w:ilvl="0">
      <w:start w:val="1"/>
      <w:numFmt w:val="decimal"/>
      <w:lvlText w:val="%1"/>
      <w:lvlJc w:val="left"/>
      <w:pPr>
        <w:ind w:left="360" w:hanging="360"/>
      </w:pPr>
      <w:rPr>
        <w:rFonts w:hint="default"/>
        <w:b/>
      </w:rPr>
    </w:lvl>
    <w:lvl w:ilvl="1">
      <w:start w:val="2"/>
      <w:numFmt w:val="decimal"/>
      <w:lvlText w:val="%1.%2"/>
      <w:lvlJc w:val="left"/>
      <w:pPr>
        <w:ind w:left="720" w:hanging="360"/>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12" w15:restartNumberingAfterBreak="0">
    <w:nsid w:val="4B204454"/>
    <w:multiLevelType w:val="hybridMultilevel"/>
    <w:tmpl w:val="27C29B6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3" w15:restartNumberingAfterBreak="0">
    <w:nsid w:val="4B4E3B38"/>
    <w:multiLevelType w:val="hybridMultilevel"/>
    <w:tmpl w:val="2CA2BDF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4" w15:restartNumberingAfterBreak="0">
    <w:nsid w:val="4B623D64"/>
    <w:multiLevelType w:val="hybridMultilevel"/>
    <w:tmpl w:val="D29061DA"/>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5" w15:restartNumberingAfterBreak="0">
    <w:nsid w:val="4B8A217D"/>
    <w:multiLevelType w:val="hybridMultilevel"/>
    <w:tmpl w:val="C16C0074"/>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6" w15:restartNumberingAfterBreak="0">
    <w:nsid w:val="4BEB4CDB"/>
    <w:multiLevelType w:val="hybridMultilevel"/>
    <w:tmpl w:val="452ACFC4"/>
    <w:lvl w:ilvl="0" w:tplc="04090001">
      <w:start w:val="1"/>
      <w:numFmt w:val="bullet"/>
      <w:lvlText w:val=""/>
      <w:lvlJc w:val="left"/>
      <w:pPr>
        <w:ind w:left="360" w:hanging="360"/>
      </w:pPr>
      <w:rPr>
        <w:rFonts w:ascii="Symbol" w:hAnsi="Symbol" w:hint="default"/>
        <w:b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7" w15:restartNumberingAfterBreak="0">
    <w:nsid w:val="4C343270"/>
    <w:multiLevelType w:val="hybridMultilevel"/>
    <w:tmpl w:val="85D0EB58"/>
    <w:lvl w:ilvl="0" w:tplc="0BAE819A">
      <w:start w:val="2"/>
      <w:numFmt w:val="bullet"/>
      <w:lvlText w:val="-"/>
      <w:lvlJc w:val="left"/>
      <w:pPr>
        <w:ind w:left="720" w:hanging="360"/>
      </w:pPr>
      <w:rPr>
        <w:rFonts w:ascii="Trebuchet MS" w:eastAsia="Times New Roman" w:hAnsi="Trebuchet MS" w:cs="Times New Roman" w:hint="default"/>
        <w:b w:val="0"/>
        <w:color w:val="0000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4C587FC6"/>
    <w:multiLevelType w:val="hybridMultilevel"/>
    <w:tmpl w:val="44A612F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15:restartNumberingAfterBreak="0">
    <w:nsid w:val="4C633B85"/>
    <w:multiLevelType w:val="hybridMultilevel"/>
    <w:tmpl w:val="5DBA002E"/>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0" w15:restartNumberingAfterBreak="0">
    <w:nsid w:val="4E486E7F"/>
    <w:multiLevelType w:val="hybridMultilevel"/>
    <w:tmpl w:val="B8AAC33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1" w15:restartNumberingAfterBreak="0">
    <w:nsid w:val="4E9E525F"/>
    <w:multiLevelType w:val="multilevel"/>
    <w:tmpl w:val="8C868920"/>
    <w:lvl w:ilvl="0">
      <w:start w:val="3"/>
      <w:numFmt w:val="decimal"/>
      <w:lvlText w:val="%1."/>
      <w:lvlJc w:val="left"/>
      <w:pPr>
        <w:ind w:left="3600" w:hanging="360"/>
      </w:pPr>
      <w:rPr>
        <w:rFonts w:hint="default"/>
        <w:color w:val="000000"/>
      </w:rPr>
    </w:lvl>
    <w:lvl w:ilvl="1">
      <w:start w:val="1"/>
      <w:numFmt w:val="decimal"/>
      <w:lvlText w:val="%1.%2."/>
      <w:lvlJc w:val="left"/>
      <w:pPr>
        <w:ind w:left="3780" w:hanging="360"/>
      </w:pPr>
      <w:rPr>
        <w:rFonts w:hint="default"/>
        <w:color w:val="000000"/>
      </w:rPr>
    </w:lvl>
    <w:lvl w:ilvl="2">
      <w:start w:val="1"/>
      <w:numFmt w:val="decimal"/>
      <w:lvlText w:val="%1.%2.%3."/>
      <w:lvlJc w:val="left"/>
      <w:pPr>
        <w:ind w:left="3960" w:hanging="720"/>
      </w:pPr>
      <w:rPr>
        <w:rFonts w:hint="default"/>
        <w:color w:val="000000"/>
      </w:rPr>
    </w:lvl>
    <w:lvl w:ilvl="3">
      <w:start w:val="1"/>
      <w:numFmt w:val="decimal"/>
      <w:lvlText w:val="%1.%2.%3.%4."/>
      <w:lvlJc w:val="left"/>
      <w:pPr>
        <w:ind w:left="3960" w:hanging="720"/>
      </w:pPr>
      <w:rPr>
        <w:rFonts w:hint="default"/>
        <w:color w:val="000000"/>
      </w:rPr>
    </w:lvl>
    <w:lvl w:ilvl="4">
      <w:start w:val="1"/>
      <w:numFmt w:val="decimal"/>
      <w:lvlText w:val="%1.%2.%3.%4.%5."/>
      <w:lvlJc w:val="left"/>
      <w:pPr>
        <w:ind w:left="4320" w:hanging="1080"/>
      </w:pPr>
      <w:rPr>
        <w:rFonts w:hint="default"/>
        <w:color w:val="000000"/>
      </w:rPr>
    </w:lvl>
    <w:lvl w:ilvl="5">
      <w:start w:val="1"/>
      <w:numFmt w:val="decimal"/>
      <w:lvlText w:val="%1.%2.%3.%4.%5.%6."/>
      <w:lvlJc w:val="left"/>
      <w:pPr>
        <w:ind w:left="432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4680" w:hanging="1440"/>
      </w:pPr>
      <w:rPr>
        <w:rFonts w:hint="default"/>
        <w:color w:val="000000"/>
      </w:rPr>
    </w:lvl>
    <w:lvl w:ilvl="8">
      <w:start w:val="1"/>
      <w:numFmt w:val="decimal"/>
      <w:lvlText w:val="%1.%2.%3.%4.%5.%6.%7.%8.%9."/>
      <w:lvlJc w:val="left"/>
      <w:pPr>
        <w:ind w:left="5040" w:hanging="1800"/>
      </w:pPr>
      <w:rPr>
        <w:rFonts w:hint="default"/>
        <w:color w:val="000000"/>
      </w:rPr>
    </w:lvl>
  </w:abstractNum>
  <w:abstractNum w:abstractNumId="122" w15:restartNumberingAfterBreak="0">
    <w:nsid w:val="4EE32972"/>
    <w:multiLevelType w:val="hybridMultilevel"/>
    <w:tmpl w:val="657CAF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4F511B40"/>
    <w:multiLevelType w:val="hybridMultilevel"/>
    <w:tmpl w:val="1A64D6F6"/>
    <w:lvl w:ilvl="0" w:tplc="0409000B">
      <w:start w:val="1"/>
      <w:numFmt w:val="bullet"/>
      <w:lvlText w:val=""/>
      <w:lvlJc w:val="left"/>
      <w:pPr>
        <w:ind w:left="2345"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4" w15:restartNumberingAfterBreak="0">
    <w:nsid w:val="4FE41249"/>
    <w:multiLevelType w:val="hybridMultilevel"/>
    <w:tmpl w:val="8FAAE518"/>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125" w15:restartNumberingAfterBreak="0">
    <w:nsid w:val="50004818"/>
    <w:multiLevelType w:val="hybridMultilevel"/>
    <w:tmpl w:val="F91439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517E0779"/>
    <w:multiLevelType w:val="hybridMultilevel"/>
    <w:tmpl w:val="FCB4161A"/>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127" w15:restartNumberingAfterBreak="0">
    <w:nsid w:val="524018FF"/>
    <w:multiLevelType w:val="hybridMultilevel"/>
    <w:tmpl w:val="3C6413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531C2EB2"/>
    <w:multiLevelType w:val="hybridMultilevel"/>
    <w:tmpl w:val="57802EFE"/>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15:restartNumberingAfterBreak="0">
    <w:nsid w:val="53343612"/>
    <w:multiLevelType w:val="hybridMultilevel"/>
    <w:tmpl w:val="29785A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53B047C6"/>
    <w:multiLevelType w:val="hybridMultilevel"/>
    <w:tmpl w:val="DC344DA4"/>
    <w:lvl w:ilvl="0" w:tplc="C5EEF264">
      <w:start w:val="1"/>
      <w:numFmt w:val="lowerLetter"/>
      <w:lvlText w:val="(%1)"/>
      <w:lvlJc w:val="left"/>
      <w:pPr>
        <w:ind w:left="1170" w:hanging="360"/>
      </w:pPr>
      <w:rPr>
        <w:rFonts w:hint="default"/>
        <w:color w:val="000000"/>
        <w:sz w:val="24"/>
        <w:szCs w:val="24"/>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1" w15:restartNumberingAfterBreak="0">
    <w:nsid w:val="55207E61"/>
    <w:multiLevelType w:val="hybridMultilevel"/>
    <w:tmpl w:val="1AB2742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2" w15:restartNumberingAfterBreak="0">
    <w:nsid w:val="55805AA2"/>
    <w:multiLevelType w:val="hybridMultilevel"/>
    <w:tmpl w:val="6B6A495A"/>
    <w:lvl w:ilvl="0" w:tplc="0418000D">
      <w:start w:val="1"/>
      <w:numFmt w:val="bullet"/>
      <w:lvlText w:val=""/>
      <w:lvlJc w:val="left"/>
      <w:pPr>
        <w:ind w:left="363" w:hanging="360"/>
      </w:pPr>
      <w:rPr>
        <w:rFonts w:ascii="Wingdings" w:hAnsi="Wingding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133" w15:restartNumberingAfterBreak="0">
    <w:nsid w:val="567D36CC"/>
    <w:multiLevelType w:val="hybridMultilevel"/>
    <w:tmpl w:val="D3AE3230"/>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4" w15:restartNumberingAfterBreak="0">
    <w:nsid w:val="57F0666B"/>
    <w:multiLevelType w:val="hybridMultilevel"/>
    <w:tmpl w:val="A62A4C22"/>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5" w15:restartNumberingAfterBreak="0">
    <w:nsid w:val="582B2384"/>
    <w:multiLevelType w:val="hybridMultilevel"/>
    <w:tmpl w:val="504854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58E807A4"/>
    <w:multiLevelType w:val="hybridMultilevel"/>
    <w:tmpl w:val="8C90F5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59461D8D"/>
    <w:multiLevelType w:val="hybridMultilevel"/>
    <w:tmpl w:val="DB667D0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8" w15:restartNumberingAfterBreak="0">
    <w:nsid w:val="595F6343"/>
    <w:multiLevelType w:val="hybridMultilevel"/>
    <w:tmpl w:val="B0321C42"/>
    <w:lvl w:ilvl="0" w:tplc="E154DC0A">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59BF3108"/>
    <w:multiLevelType w:val="hybridMultilevel"/>
    <w:tmpl w:val="9A82DFF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0" w15:restartNumberingAfterBreak="0">
    <w:nsid w:val="59EE4252"/>
    <w:multiLevelType w:val="hybridMultilevel"/>
    <w:tmpl w:val="4FAE563E"/>
    <w:lvl w:ilvl="0" w:tplc="ED301104">
      <w:start w:val="1"/>
      <w:numFmt w:val="lowerRoman"/>
      <w:lvlText w:val="(%1)"/>
      <w:lvlJc w:val="left"/>
      <w:pPr>
        <w:ind w:left="1080" w:hanging="360"/>
      </w:pPr>
      <w:rPr>
        <w:rFonts w:ascii="Trebuchet MS" w:eastAsia="Calibri" w:hAnsi="Trebuchet MS" w:cs="Times New Roman"/>
        <w:color w:val="000000"/>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1" w15:restartNumberingAfterBreak="0">
    <w:nsid w:val="5AE415F8"/>
    <w:multiLevelType w:val="hybridMultilevel"/>
    <w:tmpl w:val="CD941D08"/>
    <w:lvl w:ilvl="0" w:tplc="106ECB3C">
      <w:start w:val="1"/>
      <w:numFmt w:val="lowerRoman"/>
      <w:lvlText w:val="(%1)"/>
      <w:lvlJc w:val="left"/>
      <w:pPr>
        <w:ind w:left="1080" w:hanging="360"/>
      </w:pPr>
      <w:rPr>
        <w:rFonts w:ascii="Trebuchet MS" w:eastAsia="Calibri" w:hAnsi="Trebuchet MS" w:cs="Times New Roman"/>
        <w:color w:val="000000"/>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2" w15:restartNumberingAfterBreak="0">
    <w:nsid w:val="5C40421C"/>
    <w:multiLevelType w:val="hybridMultilevel"/>
    <w:tmpl w:val="FF3E8D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5C8A6E3B"/>
    <w:multiLevelType w:val="hybridMultilevel"/>
    <w:tmpl w:val="209434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5D3A344C"/>
    <w:multiLevelType w:val="multilevel"/>
    <w:tmpl w:val="FD9E26DA"/>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5" w15:restartNumberingAfterBreak="0">
    <w:nsid w:val="5DBD53E2"/>
    <w:multiLevelType w:val="hybridMultilevel"/>
    <w:tmpl w:val="5600B6A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6" w15:restartNumberingAfterBreak="0">
    <w:nsid w:val="5E721447"/>
    <w:multiLevelType w:val="hybridMultilevel"/>
    <w:tmpl w:val="50DC960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7" w15:restartNumberingAfterBreak="0">
    <w:nsid w:val="5EE07532"/>
    <w:multiLevelType w:val="hybridMultilevel"/>
    <w:tmpl w:val="41188E30"/>
    <w:lvl w:ilvl="0" w:tplc="692C5BDA">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8" w15:restartNumberingAfterBreak="0">
    <w:nsid w:val="5F8C4443"/>
    <w:multiLevelType w:val="hybridMultilevel"/>
    <w:tmpl w:val="03FC1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606C531E"/>
    <w:multiLevelType w:val="hybridMultilevel"/>
    <w:tmpl w:val="F20653E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0" w15:restartNumberingAfterBreak="0">
    <w:nsid w:val="62954C42"/>
    <w:multiLevelType w:val="hybridMultilevel"/>
    <w:tmpl w:val="B068F11C"/>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1" w15:restartNumberingAfterBreak="0">
    <w:nsid w:val="62BF7CE9"/>
    <w:multiLevelType w:val="hybridMultilevel"/>
    <w:tmpl w:val="A65CB752"/>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2" w15:restartNumberingAfterBreak="0">
    <w:nsid w:val="62C2771F"/>
    <w:multiLevelType w:val="hybridMultilevel"/>
    <w:tmpl w:val="78C48AF8"/>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3" w15:restartNumberingAfterBreak="0">
    <w:nsid w:val="63451E90"/>
    <w:multiLevelType w:val="hybridMultilevel"/>
    <w:tmpl w:val="6132268E"/>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4" w15:restartNumberingAfterBreak="0">
    <w:nsid w:val="63587BF7"/>
    <w:multiLevelType w:val="hybridMultilevel"/>
    <w:tmpl w:val="FCCA9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641F4C5A"/>
    <w:multiLevelType w:val="hybridMultilevel"/>
    <w:tmpl w:val="DFB83188"/>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6" w15:restartNumberingAfterBreak="0">
    <w:nsid w:val="648A59A6"/>
    <w:multiLevelType w:val="hybridMultilevel"/>
    <w:tmpl w:val="0FCA3BB6"/>
    <w:lvl w:ilvl="0" w:tplc="0409000F">
      <w:start w:val="1"/>
      <w:numFmt w:val="decimal"/>
      <w:lvlText w:val="%1."/>
      <w:lvlJc w:val="left"/>
      <w:pPr>
        <w:ind w:left="363" w:hanging="360"/>
      </w:pPr>
      <w:rPr>
        <w:rFont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157" w15:restartNumberingAfterBreak="0">
    <w:nsid w:val="64C76194"/>
    <w:multiLevelType w:val="hybridMultilevel"/>
    <w:tmpl w:val="55C005A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D">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65151869"/>
    <w:multiLevelType w:val="hybridMultilevel"/>
    <w:tmpl w:val="F344FAAE"/>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159" w15:restartNumberingAfterBreak="0">
    <w:nsid w:val="675901C5"/>
    <w:multiLevelType w:val="hybridMultilevel"/>
    <w:tmpl w:val="27E4BA80"/>
    <w:lvl w:ilvl="0" w:tplc="0418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0" w15:restartNumberingAfterBreak="0">
    <w:nsid w:val="67684DB4"/>
    <w:multiLevelType w:val="hybridMultilevel"/>
    <w:tmpl w:val="D5BAFF80"/>
    <w:lvl w:ilvl="0" w:tplc="6B3EC798">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94F648BC">
      <w:start w:val="1"/>
      <w:numFmt w:val="decimal"/>
      <w:lvlText w:val="%4."/>
      <w:lvlJc w:val="left"/>
      <w:pPr>
        <w:ind w:left="1530" w:hanging="360"/>
      </w:pPr>
      <w:rPr>
        <w:i w:val="0"/>
        <w:iCs/>
        <w:strike w:val="0"/>
      </w:rPr>
    </w:lvl>
    <w:lvl w:ilvl="4" w:tplc="04090019">
      <w:start w:val="1"/>
      <w:numFmt w:val="lowerLetter"/>
      <w:lvlText w:val="%5."/>
      <w:lvlJc w:val="left"/>
      <w:pPr>
        <w:ind w:left="1637"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68C928A3"/>
    <w:multiLevelType w:val="multilevel"/>
    <w:tmpl w:val="40E02E7C"/>
    <w:lvl w:ilvl="0">
      <w:start w:val="1"/>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62" w15:restartNumberingAfterBreak="0">
    <w:nsid w:val="69D31532"/>
    <w:multiLevelType w:val="hybridMultilevel"/>
    <w:tmpl w:val="B85ACA1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3" w15:restartNumberingAfterBreak="0">
    <w:nsid w:val="6A784735"/>
    <w:multiLevelType w:val="hybridMultilevel"/>
    <w:tmpl w:val="055874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6A853C0F"/>
    <w:multiLevelType w:val="hybridMultilevel"/>
    <w:tmpl w:val="A816CFA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6D22738B"/>
    <w:multiLevelType w:val="hybridMultilevel"/>
    <w:tmpl w:val="EEDE4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6D756CB3"/>
    <w:multiLevelType w:val="hybridMultilevel"/>
    <w:tmpl w:val="C15EA3D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7" w15:restartNumberingAfterBreak="0">
    <w:nsid w:val="6F6B3642"/>
    <w:multiLevelType w:val="multilevel"/>
    <w:tmpl w:val="0308C902"/>
    <w:lvl w:ilvl="0">
      <w:start w:val="1"/>
      <w:numFmt w:val="decimal"/>
      <w:lvlText w:val="%1"/>
      <w:lvlJc w:val="left"/>
      <w:pPr>
        <w:ind w:left="360" w:hanging="360"/>
      </w:pPr>
      <w:rPr>
        <w:rFonts w:hint="default"/>
        <w:b/>
      </w:rPr>
    </w:lvl>
    <w:lvl w:ilvl="1">
      <w:start w:val="2"/>
      <w:numFmt w:val="decimal"/>
      <w:lvlText w:val="%1.%2"/>
      <w:lvlJc w:val="left"/>
      <w:pPr>
        <w:ind w:left="1080" w:hanging="360"/>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68" w15:restartNumberingAfterBreak="0">
    <w:nsid w:val="6F7A6316"/>
    <w:multiLevelType w:val="hybridMultilevel"/>
    <w:tmpl w:val="1F44B65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9" w15:restartNumberingAfterBreak="0">
    <w:nsid w:val="705B14AA"/>
    <w:multiLevelType w:val="multilevel"/>
    <w:tmpl w:val="F9B8BDDA"/>
    <w:lvl w:ilvl="0">
      <w:start w:val="1"/>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70" w15:restartNumberingAfterBreak="0">
    <w:nsid w:val="71A64375"/>
    <w:multiLevelType w:val="hybridMultilevel"/>
    <w:tmpl w:val="21A62A94"/>
    <w:lvl w:ilvl="0" w:tplc="E154DC0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725B4BF3"/>
    <w:multiLevelType w:val="hybridMultilevel"/>
    <w:tmpl w:val="FD18337C"/>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2" w15:restartNumberingAfterBreak="0">
    <w:nsid w:val="735E3BF4"/>
    <w:multiLevelType w:val="hybridMultilevel"/>
    <w:tmpl w:val="6944D34A"/>
    <w:lvl w:ilvl="0" w:tplc="0409000D">
      <w:start w:val="1"/>
      <w:numFmt w:val="bullet"/>
      <w:lvlText w:val=""/>
      <w:lvlJc w:val="left"/>
      <w:pPr>
        <w:ind w:left="360" w:hanging="360"/>
      </w:pPr>
      <w:rPr>
        <w:rFonts w:ascii="Wingdings" w:hAnsi="Wingdings" w:hint="default"/>
        <w:b w:val="0"/>
        <w:sz w:val="24"/>
        <w:szCs w:val="24"/>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3" w15:restartNumberingAfterBreak="0">
    <w:nsid w:val="73AF493F"/>
    <w:multiLevelType w:val="hybridMultilevel"/>
    <w:tmpl w:val="3BA0CBA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4" w15:restartNumberingAfterBreak="0">
    <w:nsid w:val="73B41D2C"/>
    <w:multiLevelType w:val="hybridMultilevel"/>
    <w:tmpl w:val="A7F03DF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73C22B0F"/>
    <w:multiLevelType w:val="hybridMultilevel"/>
    <w:tmpl w:val="30E2C8BA"/>
    <w:lvl w:ilvl="0" w:tplc="17F08FAC">
      <w:start w:val="1"/>
      <w:numFmt w:val="decimal"/>
      <w:lvlText w:val="%1"/>
      <w:lvlJc w:val="left"/>
      <w:pPr>
        <w:ind w:left="720" w:hanging="360"/>
      </w:pPr>
      <w:rPr>
        <w:rFonts w:hint="default"/>
        <w:color w:val="000000"/>
        <w:sz w:val="24"/>
        <w:szCs w:val="24"/>
        <w:u w:val="single"/>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76" w15:restartNumberingAfterBreak="0">
    <w:nsid w:val="74C91F4A"/>
    <w:multiLevelType w:val="hybridMultilevel"/>
    <w:tmpl w:val="23C83992"/>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77" w15:restartNumberingAfterBreak="0">
    <w:nsid w:val="757F68D5"/>
    <w:multiLevelType w:val="hybridMultilevel"/>
    <w:tmpl w:val="FC6C4B5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8" w15:restartNumberingAfterBreak="0">
    <w:nsid w:val="75A20A3D"/>
    <w:multiLevelType w:val="hybridMultilevel"/>
    <w:tmpl w:val="04161B9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9" w15:restartNumberingAfterBreak="0">
    <w:nsid w:val="773E5A5B"/>
    <w:multiLevelType w:val="hybridMultilevel"/>
    <w:tmpl w:val="358A3638"/>
    <w:lvl w:ilvl="0" w:tplc="927E69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0" w15:restartNumberingAfterBreak="0">
    <w:nsid w:val="77C052AC"/>
    <w:multiLevelType w:val="hybridMultilevel"/>
    <w:tmpl w:val="768C3C74"/>
    <w:lvl w:ilvl="0" w:tplc="17F08FAC">
      <w:start w:val="1"/>
      <w:numFmt w:val="decimal"/>
      <w:lvlText w:val="%1"/>
      <w:lvlJc w:val="left"/>
      <w:pPr>
        <w:ind w:left="360" w:hanging="360"/>
      </w:pPr>
      <w:rPr>
        <w:rFonts w:hint="default"/>
        <w:u w:val="single"/>
      </w:rPr>
    </w:lvl>
    <w:lvl w:ilvl="1" w:tplc="A18E575E">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1" w15:restartNumberingAfterBreak="0">
    <w:nsid w:val="790F030E"/>
    <w:multiLevelType w:val="hybridMultilevel"/>
    <w:tmpl w:val="D4BE317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2" w15:restartNumberingAfterBreak="0">
    <w:nsid w:val="792E1C80"/>
    <w:multiLevelType w:val="hybridMultilevel"/>
    <w:tmpl w:val="6E86ACA8"/>
    <w:lvl w:ilvl="0" w:tplc="0BAE819A">
      <w:start w:val="2"/>
      <w:numFmt w:val="bullet"/>
      <w:lvlText w:val="-"/>
      <w:lvlJc w:val="left"/>
      <w:pPr>
        <w:ind w:left="720" w:hanging="360"/>
      </w:pPr>
      <w:rPr>
        <w:rFonts w:ascii="Trebuchet MS" w:eastAsia="Times New Roman" w:hAnsi="Trebuchet MS" w:cs="Times New Roman"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795E6BCD"/>
    <w:multiLevelType w:val="hybridMultilevel"/>
    <w:tmpl w:val="D96CB3F4"/>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4" w15:restartNumberingAfterBreak="0">
    <w:nsid w:val="79D70B03"/>
    <w:multiLevelType w:val="multilevel"/>
    <w:tmpl w:val="38F8E926"/>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5" w15:restartNumberingAfterBreak="0">
    <w:nsid w:val="79EA4BBB"/>
    <w:multiLevelType w:val="hybridMultilevel"/>
    <w:tmpl w:val="130037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7A3D56AC"/>
    <w:multiLevelType w:val="hybridMultilevel"/>
    <w:tmpl w:val="7F880D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7B3C7488"/>
    <w:multiLevelType w:val="multilevel"/>
    <w:tmpl w:val="7A8A9A78"/>
    <w:lvl w:ilvl="0">
      <w:start w:val="1"/>
      <w:numFmt w:val="decimal"/>
      <w:lvlText w:val="%1."/>
      <w:lvlJc w:val="left"/>
      <w:pPr>
        <w:ind w:left="502" w:hanging="360"/>
      </w:pPr>
    </w:lvl>
    <w:lvl w:ilvl="1">
      <w:start w:val="3"/>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88" w15:restartNumberingAfterBreak="0">
    <w:nsid w:val="7B7752BC"/>
    <w:multiLevelType w:val="hybridMultilevel"/>
    <w:tmpl w:val="318083F0"/>
    <w:lvl w:ilvl="0" w:tplc="0409000D">
      <w:start w:val="1"/>
      <w:numFmt w:val="bullet"/>
      <w:lvlText w:val=""/>
      <w:lvlJc w:val="left"/>
      <w:pPr>
        <w:ind w:left="810" w:hanging="360"/>
      </w:pPr>
      <w:rPr>
        <w:rFonts w:ascii="Wingdings" w:hAnsi="Wingdings" w:hint="default"/>
      </w:rPr>
    </w:lvl>
    <w:lvl w:ilvl="1" w:tplc="040C0003" w:tentative="1">
      <w:start w:val="1"/>
      <w:numFmt w:val="bullet"/>
      <w:lvlText w:val="o"/>
      <w:lvlJc w:val="left"/>
      <w:pPr>
        <w:ind w:left="1322" w:hanging="360"/>
      </w:pPr>
      <w:rPr>
        <w:rFonts w:ascii="Courier New" w:hAnsi="Courier New" w:hint="default"/>
      </w:rPr>
    </w:lvl>
    <w:lvl w:ilvl="2" w:tplc="040C0005" w:tentative="1">
      <w:start w:val="1"/>
      <w:numFmt w:val="bullet"/>
      <w:lvlText w:val=""/>
      <w:lvlJc w:val="left"/>
      <w:pPr>
        <w:ind w:left="2042" w:hanging="360"/>
      </w:pPr>
      <w:rPr>
        <w:rFonts w:ascii="Wingdings" w:hAnsi="Wingdings" w:hint="default"/>
      </w:rPr>
    </w:lvl>
    <w:lvl w:ilvl="3" w:tplc="040C0001" w:tentative="1">
      <w:start w:val="1"/>
      <w:numFmt w:val="bullet"/>
      <w:lvlText w:val=""/>
      <w:lvlJc w:val="left"/>
      <w:pPr>
        <w:ind w:left="2762" w:hanging="360"/>
      </w:pPr>
      <w:rPr>
        <w:rFonts w:ascii="Symbol" w:hAnsi="Symbol" w:hint="default"/>
      </w:rPr>
    </w:lvl>
    <w:lvl w:ilvl="4" w:tplc="040C0003" w:tentative="1">
      <w:start w:val="1"/>
      <w:numFmt w:val="bullet"/>
      <w:lvlText w:val="o"/>
      <w:lvlJc w:val="left"/>
      <w:pPr>
        <w:ind w:left="3482" w:hanging="360"/>
      </w:pPr>
      <w:rPr>
        <w:rFonts w:ascii="Courier New" w:hAnsi="Courier New" w:hint="default"/>
      </w:rPr>
    </w:lvl>
    <w:lvl w:ilvl="5" w:tplc="040C0005" w:tentative="1">
      <w:start w:val="1"/>
      <w:numFmt w:val="bullet"/>
      <w:lvlText w:val=""/>
      <w:lvlJc w:val="left"/>
      <w:pPr>
        <w:ind w:left="4202" w:hanging="360"/>
      </w:pPr>
      <w:rPr>
        <w:rFonts w:ascii="Wingdings" w:hAnsi="Wingdings" w:hint="default"/>
      </w:rPr>
    </w:lvl>
    <w:lvl w:ilvl="6" w:tplc="040C0001" w:tentative="1">
      <w:start w:val="1"/>
      <w:numFmt w:val="bullet"/>
      <w:lvlText w:val=""/>
      <w:lvlJc w:val="left"/>
      <w:pPr>
        <w:ind w:left="4922" w:hanging="360"/>
      </w:pPr>
      <w:rPr>
        <w:rFonts w:ascii="Symbol" w:hAnsi="Symbol" w:hint="default"/>
      </w:rPr>
    </w:lvl>
    <w:lvl w:ilvl="7" w:tplc="040C0003" w:tentative="1">
      <w:start w:val="1"/>
      <w:numFmt w:val="bullet"/>
      <w:lvlText w:val="o"/>
      <w:lvlJc w:val="left"/>
      <w:pPr>
        <w:ind w:left="5642" w:hanging="360"/>
      </w:pPr>
      <w:rPr>
        <w:rFonts w:ascii="Courier New" w:hAnsi="Courier New" w:hint="default"/>
      </w:rPr>
    </w:lvl>
    <w:lvl w:ilvl="8" w:tplc="040C0005">
      <w:start w:val="1"/>
      <w:numFmt w:val="bullet"/>
      <w:lvlText w:val=""/>
      <w:lvlJc w:val="left"/>
      <w:pPr>
        <w:ind w:left="6362" w:hanging="360"/>
      </w:pPr>
      <w:rPr>
        <w:rFonts w:ascii="Wingdings" w:hAnsi="Wingdings" w:hint="default"/>
      </w:rPr>
    </w:lvl>
  </w:abstractNum>
  <w:abstractNum w:abstractNumId="189" w15:restartNumberingAfterBreak="0">
    <w:nsid w:val="7C3265BF"/>
    <w:multiLevelType w:val="hybridMultilevel"/>
    <w:tmpl w:val="FA985A56"/>
    <w:lvl w:ilvl="0" w:tplc="58AC53B0">
      <w:start w:val="1"/>
      <w:numFmt w:val="decimal"/>
      <w:lvlText w:val="%1.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0" w15:restartNumberingAfterBreak="0">
    <w:nsid w:val="7C965E1E"/>
    <w:multiLevelType w:val="hybridMultilevel"/>
    <w:tmpl w:val="BA0281E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1" w15:restartNumberingAfterBreak="0">
    <w:nsid w:val="7D113846"/>
    <w:multiLevelType w:val="multilevel"/>
    <w:tmpl w:val="1914534E"/>
    <w:lvl w:ilvl="0">
      <w:start w:val="1"/>
      <w:numFmt w:val="decimal"/>
      <w:lvlText w:val="%1"/>
      <w:lvlJc w:val="left"/>
      <w:pPr>
        <w:ind w:left="360" w:hanging="360"/>
      </w:pPr>
      <w:rPr>
        <w:rFonts w:hint="default"/>
      </w:rPr>
    </w:lvl>
    <w:lvl w:ilvl="1">
      <w:start w:val="2"/>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92" w15:restartNumberingAfterBreak="0">
    <w:nsid w:val="7D5C0566"/>
    <w:multiLevelType w:val="hybridMultilevel"/>
    <w:tmpl w:val="133ADF72"/>
    <w:lvl w:ilvl="0" w:tplc="AF7E2AFA">
      <w:start w:val="1"/>
      <w:numFmt w:val="decimal"/>
      <w:lvlText w:val="%1."/>
      <w:lvlJc w:val="left"/>
      <w:pPr>
        <w:ind w:left="1080" w:hanging="360"/>
      </w:pPr>
      <w:rPr>
        <w:rFonts w:ascii="Times New Roman" w:eastAsia="Times New Roman" w:hAnsi="Times New Roman" w:cs="Times New Roman"/>
      </w:rPr>
    </w:lvl>
    <w:lvl w:ilvl="1" w:tplc="927E696E">
      <w:start w:val="1"/>
      <w:numFmt w:val="decimal"/>
      <w:lvlText w:val="(%2)"/>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3" w15:restartNumberingAfterBreak="0">
    <w:nsid w:val="7D5E60D8"/>
    <w:multiLevelType w:val="hybridMultilevel"/>
    <w:tmpl w:val="38300BB0"/>
    <w:lvl w:ilvl="0" w:tplc="436840F0">
      <w:start w:val="1"/>
      <w:numFmt w:val="bullet"/>
      <w:lvlText w:val="-"/>
      <w:lvlJc w:val="left"/>
      <w:pPr>
        <w:ind w:left="360" w:hanging="360"/>
      </w:pPr>
      <w:rPr>
        <w:rFonts w:ascii="Calibri" w:eastAsia="SimSun" w:hAnsi="Calibri" w:cs="Calibri"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4" w15:restartNumberingAfterBreak="0">
    <w:nsid w:val="7D615324"/>
    <w:multiLevelType w:val="hybridMultilevel"/>
    <w:tmpl w:val="88DE3CA2"/>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5" w15:restartNumberingAfterBreak="0">
    <w:nsid w:val="7DDE0D54"/>
    <w:multiLevelType w:val="hybridMultilevel"/>
    <w:tmpl w:val="EE7A7D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7E4326A1"/>
    <w:multiLevelType w:val="hybridMultilevel"/>
    <w:tmpl w:val="52DAF900"/>
    <w:lvl w:ilvl="0" w:tplc="3C12E2D6">
      <w:numFmt w:val="bullet"/>
      <w:lvlText w:val="•"/>
      <w:lvlJc w:val="left"/>
      <w:pPr>
        <w:ind w:left="1811" w:hanging="360"/>
      </w:pPr>
      <w:rPr>
        <w:rFonts w:ascii="Times New Roman" w:eastAsia="Times New Roman" w:hAnsi="Times New Roman" w:cs="Times New Roman" w:hint="default"/>
        <w:b w:val="0"/>
        <w:sz w:val="24"/>
        <w:szCs w:val="24"/>
      </w:rPr>
    </w:lvl>
    <w:lvl w:ilvl="1" w:tplc="04180003">
      <w:start w:val="1"/>
      <w:numFmt w:val="bullet"/>
      <w:lvlText w:val="o"/>
      <w:lvlJc w:val="left"/>
      <w:pPr>
        <w:ind w:left="2531" w:hanging="360"/>
      </w:pPr>
      <w:rPr>
        <w:rFonts w:ascii="Courier New" w:hAnsi="Courier New" w:cs="Courier New" w:hint="default"/>
      </w:rPr>
    </w:lvl>
    <w:lvl w:ilvl="2" w:tplc="04180005" w:tentative="1">
      <w:start w:val="1"/>
      <w:numFmt w:val="bullet"/>
      <w:lvlText w:val=""/>
      <w:lvlJc w:val="left"/>
      <w:pPr>
        <w:ind w:left="3251" w:hanging="360"/>
      </w:pPr>
      <w:rPr>
        <w:rFonts w:ascii="Wingdings" w:hAnsi="Wingdings" w:hint="default"/>
      </w:rPr>
    </w:lvl>
    <w:lvl w:ilvl="3" w:tplc="04180001" w:tentative="1">
      <w:start w:val="1"/>
      <w:numFmt w:val="bullet"/>
      <w:lvlText w:val=""/>
      <w:lvlJc w:val="left"/>
      <w:pPr>
        <w:ind w:left="3971" w:hanging="360"/>
      </w:pPr>
      <w:rPr>
        <w:rFonts w:ascii="Symbol" w:hAnsi="Symbol" w:hint="default"/>
      </w:rPr>
    </w:lvl>
    <w:lvl w:ilvl="4" w:tplc="04180003" w:tentative="1">
      <w:start w:val="1"/>
      <w:numFmt w:val="bullet"/>
      <w:lvlText w:val="o"/>
      <w:lvlJc w:val="left"/>
      <w:pPr>
        <w:ind w:left="4691" w:hanging="360"/>
      </w:pPr>
      <w:rPr>
        <w:rFonts w:ascii="Courier New" w:hAnsi="Courier New" w:cs="Courier New" w:hint="default"/>
      </w:rPr>
    </w:lvl>
    <w:lvl w:ilvl="5" w:tplc="04180005" w:tentative="1">
      <w:start w:val="1"/>
      <w:numFmt w:val="bullet"/>
      <w:lvlText w:val=""/>
      <w:lvlJc w:val="left"/>
      <w:pPr>
        <w:ind w:left="5411" w:hanging="360"/>
      </w:pPr>
      <w:rPr>
        <w:rFonts w:ascii="Wingdings" w:hAnsi="Wingdings" w:hint="default"/>
      </w:rPr>
    </w:lvl>
    <w:lvl w:ilvl="6" w:tplc="04180001" w:tentative="1">
      <w:start w:val="1"/>
      <w:numFmt w:val="bullet"/>
      <w:lvlText w:val=""/>
      <w:lvlJc w:val="left"/>
      <w:pPr>
        <w:ind w:left="6131" w:hanging="360"/>
      </w:pPr>
      <w:rPr>
        <w:rFonts w:ascii="Symbol" w:hAnsi="Symbol" w:hint="default"/>
      </w:rPr>
    </w:lvl>
    <w:lvl w:ilvl="7" w:tplc="04180003" w:tentative="1">
      <w:start w:val="1"/>
      <w:numFmt w:val="bullet"/>
      <w:lvlText w:val="o"/>
      <w:lvlJc w:val="left"/>
      <w:pPr>
        <w:ind w:left="6851" w:hanging="360"/>
      </w:pPr>
      <w:rPr>
        <w:rFonts w:ascii="Courier New" w:hAnsi="Courier New" w:cs="Courier New" w:hint="default"/>
      </w:rPr>
    </w:lvl>
    <w:lvl w:ilvl="8" w:tplc="04180005" w:tentative="1">
      <w:start w:val="1"/>
      <w:numFmt w:val="bullet"/>
      <w:lvlText w:val=""/>
      <w:lvlJc w:val="left"/>
      <w:pPr>
        <w:ind w:left="7571" w:hanging="360"/>
      </w:pPr>
      <w:rPr>
        <w:rFonts w:ascii="Wingdings" w:hAnsi="Wingdings" w:hint="default"/>
      </w:rPr>
    </w:lvl>
  </w:abstractNum>
  <w:abstractNum w:abstractNumId="197" w15:restartNumberingAfterBreak="0">
    <w:nsid w:val="7E832FF4"/>
    <w:multiLevelType w:val="hybridMultilevel"/>
    <w:tmpl w:val="C79653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7EAE2CF3"/>
    <w:multiLevelType w:val="hybridMultilevel"/>
    <w:tmpl w:val="357A1B8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7"/>
  </w:num>
  <w:num w:numId="2">
    <w:abstractNumId w:val="71"/>
  </w:num>
  <w:num w:numId="3">
    <w:abstractNumId w:val="196"/>
  </w:num>
  <w:num w:numId="4">
    <w:abstractNumId w:val="121"/>
  </w:num>
  <w:num w:numId="5">
    <w:abstractNumId w:val="179"/>
  </w:num>
  <w:num w:numId="6">
    <w:abstractNumId w:val="107"/>
  </w:num>
  <w:num w:numId="7">
    <w:abstractNumId w:val="60"/>
  </w:num>
  <w:num w:numId="8">
    <w:abstractNumId w:val="58"/>
  </w:num>
  <w:num w:numId="9">
    <w:abstractNumId w:val="14"/>
  </w:num>
  <w:num w:numId="10">
    <w:abstractNumId w:val="92"/>
  </w:num>
  <w:num w:numId="11">
    <w:abstractNumId w:val="23"/>
  </w:num>
  <w:num w:numId="12">
    <w:abstractNumId w:val="130"/>
  </w:num>
  <w:num w:numId="13">
    <w:abstractNumId w:val="49"/>
  </w:num>
  <w:num w:numId="14">
    <w:abstractNumId w:val="96"/>
  </w:num>
  <w:num w:numId="15">
    <w:abstractNumId w:val="73"/>
  </w:num>
  <w:num w:numId="16">
    <w:abstractNumId w:val="175"/>
  </w:num>
  <w:num w:numId="17">
    <w:abstractNumId w:val="9"/>
  </w:num>
  <w:num w:numId="18">
    <w:abstractNumId w:val="87"/>
  </w:num>
  <w:num w:numId="19">
    <w:abstractNumId w:val="18"/>
  </w:num>
  <w:num w:numId="20">
    <w:abstractNumId w:val="104"/>
  </w:num>
  <w:num w:numId="21">
    <w:abstractNumId w:val="141"/>
  </w:num>
  <w:num w:numId="22">
    <w:abstractNumId w:val="140"/>
  </w:num>
  <w:num w:numId="23">
    <w:abstractNumId w:val="66"/>
  </w:num>
  <w:num w:numId="24">
    <w:abstractNumId w:val="180"/>
  </w:num>
  <w:num w:numId="25">
    <w:abstractNumId w:val="98"/>
  </w:num>
  <w:num w:numId="26">
    <w:abstractNumId w:val="174"/>
  </w:num>
  <w:num w:numId="27">
    <w:abstractNumId w:val="26"/>
  </w:num>
  <w:num w:numId="28">
    <w:abstractNumId w:val="147"/>
  </w:num>
  <w:num w:numId="29">
    <w:abstractNumId w:val="157"/>
  </w:num>
  <w:num w:numId="30">
    <w:abstractNumId w:val="182"/>
  </w:num>
  <w:num w:numId="31">
    <w:abstractNumId w:val="117"/>
  </w:num>
  <w:num w:numId="32">
    <w:abstractNumId w:val="77"/>
  </w:num>
  <w:num w:numId="33">
    <w:abstractNumId w:val="61"/>
  </w:num>
  <w:num w:numId="34">
    <w:abstractNumId w:val="4"/>
  </w:num>
  <w:num w:numId="35">
    <w:abstractNumId w:val="102"/>
  </w:num>
  <w:num w:numId="36">
    <w:abstractNumId w:val="57"/>
  </w:num>
  <w:num w:numId="37">
    <w:abstractNumId w:val="7"/>
  </w:num>
  <w:num w:numId="38">
    <w:abstractNumId w:val="94"/>
  </w:num>
  <w:num w:numId="39">
    <w:abstractNumId w:val="189"/>
  </w:num>
  <w:num w:numId="40">
    <w:abstractNumId w:val="101"/>
  </w:num>
  <w:num w:numId="41">
    <w:abstractNumId w:val="192"/>
  </w:num>
  <w:num w:numId="42">
    <w:abstractNumId w:val="48"/>
  </w:num>
  <w:num w:numId="43">
    <w:abstractNumId w:val="59"/>
  </w:num>
  <w:num w:numId="44">
    <w:abstractNumId w:val="173"/>
  </w:num>
  <w:num w:numId="45">
    <w:abstractNumId w:val="19"/>
  </w:num>
  <w:num w:numId="46">
    <w:abstractNumId w:val="156"/>
  </w:num>
  <w:num w:numId="47">
    <w:abstractNumId w:val="126"/>
  </w:num>
  <w:num w:numId="48">
    <w:abstractNumId w:val="124"/>
  </w:num>
  <w:num w:numId="49">
    <w:abstractNumId w:val="85"/>
  </w:num>
  <w:num w:numId="50">
    <w:abstractNumId w:val="132"/>
  </w:num>
  <w:num w:numId="51">
    <w:abstractNumId w:val="80"/>
  </w:num>
  <w:num w:numId="52">
    <w:abstractNumId w:val="12"/>
  </w:num>
  <w:num w:numId="53">
    <w:abstractNumId w:val="158"/>
  </w:num>
  <w:num w:numId="54">
    <w:abstractNumId w:val="154"/>
  </w:num>
  <w:num w:numId="55">
    <w:abstractNumId w:val="165"/>
  </w:num>
  <w:num w:numId="56">
    <w:abstractNumId w:val="65"/>
  </w:num>
  <w:num w:numId="57">
    <w:abstractNumId w:val="106"/>
  </w:num>
  <w:num w:numId="58">
    <w:abstractNumId w:val="75"/>
  </w:num>
  <w:num w:numId="59">
    <w:abstractNumId w:val="40"/>
  </w:num>
  <w:num w:numId="60">
    <w:abstractNumId w:val="34"/>
  </w:num>
  <w:num w:numId="61">
    <w:abstractNumId w:val="76"/>
  </w:num>
  <w:num w:numId="62">
    <w:abstractNumId w:val="188"/>
  </w:num>
  <w:num w:numId="63">
    <w:abstractNumId w:val="16"/>
  </w:num>
  <w:num w:numId="64">
    <w:abstractNumId w:val="54"/>
  </w:num>
  <w:num w:numId="65">
    <w:abstractNumId w:val="127"/>
  </w:num>
  <w:num w:numId="66">
    <w:abstractNumId w:val="74"/>
  </w:num>
  <w:num w:numId="67">
    <w:abstractNumId w:val="69"/>
  </w:num>
  <w:num w:numId="68">
    <w:abstractNumId w:val="197"/>
  </w:num>
  <w:num w:numId="69">
    <w:abstractNumId w:val="90"/>
  </w:num>
  <w:num w:numId="70">
    <w:abstractNumId w:val="148"/>
  </w:num>
  <w:num w:numId="71">
    <w:abstractNumId w:val="108"/>
  </w:num>
  <w:num w:numId="72">
    <w:abstractNumId w:val="11"/>
  </w:num>
  <w:num w:numId="73">
    <w:abstractNumId w:val="42"/>
  </w:num>
  <w:num w:numId="74">
    <w:abstractNumId w:val="15"/>
  </w:num>
  <w:num w:numId="75">
    <w:abstractNumId w:val="88"/>
  </w:num>
  <w:num w:numId="76">
    <w:abstractNumId w:val="198"/>
  </w:num>
  <w:num w:numId="77">
    <w:abstractNumId w:val="99"/>
  </w:num>
  <w:num w:numId="78">
    <w:abstractNumId w:val="56"/>
  </w:num>
  <w:num w:numId="79">
    <w:abstractNumId w:val="170"/>
  </w:num>
  <w:num w:numId="80">
    <w:abstractNumId w:val="138"/>
  </w:num>
  <w:num w:numId="81">
    <w:abstractNumId w:val="195"/>
  </w:num>
  <w:num w:numId="82">
    <w:abstractNumId w:val="129"/>
  </w:num>
  <w:num w:numId="83">
    <w:abstractNumId w:val="145"/>
  </w:num>
  <w:num w:numId="84">
    <w:abstractNumId w:val="89"/>
  </w:num>
  <w:num w:numId="85">
    <w:abstractNumId w:val="131"/>
  </w:num>
  <w:num w:numId="86">
    <w:abstractNumId w:val="116"/>
  </w:num>
  <w:num w:numId="87">
    <w:abstractNumId w:val="20"/>
  </w:num>
  <w:num w:numId="88">
    <w:abstractNumId w:val="161"/>
  </w:num>
  <w:num w:numId="89">
    <w:abstractNumId w:val="78"/>
  </w:num>
  <w:num w:numId="90">
    <w:abstractNumId w:val="191"/>
  </w:num>
  <w:num w:numId="91">
    <w:abstractNumId w:val="169"/>
  </w:num>
  <w:num w:numId="92">
    <w:abstractNumId w:val="111"/>
  </w:num>
  <w:num w:numId="93">
    <w:abstractNumId w:val="167"/>
  </w:num>
  <w:num w:numId="94">
    <w:abstractNumId w:val="164"/>
  </w:num>
  <w:num w:numId="95">
    <w:abstractNumId w:val="93"/>
  </w:num>
  <w:num w:numId="96">
    <w:abstractNumId w:val="142"/>
  </w:num>
  <w:num w:numId="97">
    <w:abstractNumId w:val="163"/>
  </w:num>
  <w:num w:numId="98">
    <w:abstractNumId w:val="5"/>
  </w:num>
  <w:num w:numId="99">
    <w:abstractNumId w:val="6"/>
  </w:num>
  <w:num w:numId="100">
    <w:abstractNumId w:val="162"/>
  </w:num>
  <w:num w:numId="101">
    <w:abstractNumId w:val="149"/>
  </w:num>
  <w:num w:numId="102">
    <w:abstractNumId w:val="120"/>
  </w:num>
  <w:num w:numId="103">
    <w:abstractNumId w:val="45"/>
  </w:num>
  <w:num w:numId="104">
    <w:abstractNumId w:val="186"/>
  </w:num>
  <w:num w:numId="105">
    <w:abstractNumId w:val="33"/>
  </w:num>
  <w:num w:numId="106">
    <w:abstractNumId w:val="135"/>
  </w:num>
  <w:num w:numId="107">
    <w:abstractNumId w:val="44"/>
  </w:num>
  <w:num w:numId="108">
    <w:abstractNumId w:val="27"/>
  </w:num>
  <w:num w:numId="109">
    <w:abstractNumId w:val="100"/>
  </w:num>
  <w:num w:numId="110">
    <w:abstractNumId w:val="190"/>
  </w:num>
  <w:num w:numId="111">
    <w:abstractNumId w:val="185"/>
  </w:num>
  <w:num w:numId="112">
    <w:abstractNumId w:val="125"/>
  </w:num>
  <w:num w:numId="113">
    <w:abstractNumId w:val="122"/>
  </w:num>
  <w:num w:numId="114">
    <w:abstractNumId w:val="143"/>
  </w:num>
  <w:num w:numId="115">
    <w:abstractNumId w:val="103"/>
  </w:num>
  <w:num w:numId="116">
    <w:abstractNumId w:val="136"/>
  </w:num>
  <w:num w:numId="117">
    <w:abstractNumId w:val="95"/>
  </w:num>
  <w:num w:numId="118">
    <w:abstractNumId w:val="172"/>
  </w:num>
  <w:num w:numId="119">
    <w:abstractNumId w:val="41"/>
  </w:num>
  <w:num w:numId="120">
    <w:abstractNumId w:val="109"/>
  </w:num>
  <w:num w:numId="121">
    <w:abstractNumId w:val="62"/>
  </w:num>
  <w:num w:numId="122">
    <w:abstractNumId w:val="183"/>
  </w:num>
  <w:num w:numId="123">
    <w:abstractNumId w:val="155"/>
  </w:num>
  <w:num w:numId="124">
    <w:abstractNumId w:val="152"/>
  </w:num>
  <w:num w:numId="125">
    <w:abstractNumId w:val="43"/>
  </w:num>
  <w:num w:numId="126">
    <w:abstractNumId w:val="84"/>
  </w:num>
  <w:num w:numId="127">
    <w:abstractNumId w:val="35"/>
  </w:num>
  <w:num w:numId="128">
    <w:abstractNumId w:val="52"/>
  </w:num>
  <w:num w:numId="129">
    <w:abstractNumId w:val="110"/>
  </w:num>
  <w:num w:numId="130">
    <w:abstractNumId w:val="31"/>
  </w:num>
  <w:num w:numId="131">
    <w:abstractNumId w:val="176"/>
  </w:num>
  <w:num w:numId="132">
    <w:abstractNumId w:val="115"/>
  </w:num>
  <w:num w:numId="133">
    <w:abstractNumId w:val="86"/>
  </w:num>
  <w:num w:numId="134">
    <w:abstractNumId w:val="64"/>
  </w:num>
  <w:num w:numId="135">
    <w:abstractNumId w:val="166"/>
  </w:num>
  <w:num w:numId="136">
    <w:abstractNumId w:val="38"/>
  </w:num>
  <w:num w:numId="137">
    <w:abstractNumId w:val="79"/>
  </w:num>
  <w:num w:numId="138">
    <w:abstractNumId w:val="133"/>
  </w:num>
  <w:num w:numId="139">
    <w:abstractNumId w:val="8"/>
  </w:num>
  <w:num w:numId="140">
    <w:abstractNumId w:val="194"/>
  </w:num>
  <w:num w:numId="141">
    <w:abstractNumId w:val="37"/>
  </w:num>
  <w:num w:numId="142">
    <w:abstractNumId w:val="1"/>
  </w:num>
  <w:num w:numId="143">
    <w:abstractNumId w:val="113"/>
  </w:num>
  <w:num w:numId="144">
    <w:abstractNumId w:val="181"/>
  </w:num>
  <w:num w:numId="145">
    <w:abstractNumId w:val="168"/>
  </w:num>
  <w:num w:numId="146">
    <w:abstractNumId w:val="39"/>
  </w:num>
  <w:num w:numId="147">
    <w:abstractNumId w:val="112"/>
  </w:num>
  <w:num w:numId="148">
    <w:abstractNumId w:val="139"/>
  </w:num>
  <w:num w:numId="149">
    <w:abstractNumId w:val="72"/>
  </w:num>
  <w:num w:numId="150">
    <w:abstractNumId w:val="55"/>
  </w:num>
  <w:num w:numId="151">
    <w:abstractNumId w:val="146"/>
  </w:num>
  <w:num w:numId="152">
    <w:abstractNumId w:val="36"/>
  </w:num>
  <w:num w:numId="153">
    <w:abstractNumId w:val="24"/>
  </w:num>
  <w:num w:numId="154">
    <w:abstractNumId w:val="68"/>
  </w:num>
  <w:num w:numId="155">
    <w:abstractNumId w:val="53"/>
  </w:num>
  <w:num w:numId="156">
    <w:abstractNumId w:val="178"/>
  </w:num>
  <w:num w:numId="157">
    <w:abstractNumId w:val="83"/>
  </w:num>
  <w:num w:numId="158">
    <w:abstractNumId w:val="128"/>
  </w:num>
  <w:num w:numId="159">
    <w:abstractNumId w:val="137"/>
  </w:num>
  <w:num w:numId="160">
    <w:abstractNumId w:val="10"/>
  </w:num>
  <w:num w:numId="161">
    <w:abstractNumId w:val="51"/>
  </w:num>
  <w:num w:numId="162">
    <w:abstractNumId w:val="150"/>
  </w:num>
  <w:num w:numId="163">
    <w:abstractNumId w:val="177"/>
  </w:num>
  <w:num w:numId="164">
    <w:abstractNumId w:val="21"/>
  </w:num>
  <w:num w:numId="165">
    <w:abstractNumId w:val="134"/>
  </w:num>
  <w:num w:numId="166">
    <w:abstractNumId w:val="82"/>
  </w:num>
  <w:num w:numId="167">
    <w:abstractNumId w:val="30"/>
  </w:num>
  <w:num w:numId="168">
    <w:abstractNumId w:val="63"/>
  </w:num>
  <w:num w:numId="169">
    <w:abstractNumId w:val="105"/>
  </w:num>
  <w:num w:numId="170">
    <w:abstractNumId w:val="118"/>
  </w:num>
  <w:num w:numId="171">
    <w:abstractNumId w:val="3"/>
  </w:num>
  <w:num w:numId="172">
    <w:abstractNumId w:val="114"/>
  </w:num>
  <w:num w:numId="173">
    <w:abstractNumId w:val="171"/>
  </w:num>
  <w:num w:numId="174">
    <w:abstractNumId w:val="151"/>
  </w:num>
  <w:num w:numId="175">
    <w:abstractNumId w:val="50"/>
  </w:num>
  <w:num w:numId="176">
    <w:abstractNumId w:val="28"/>
  </w:num>
  <w:num w:numId="177">
    <w:abstractNumId w:val="81"/>
  </w:num>
  <w:num w:numId="178">
    <w:abstractNumId w:val="119"/>
  </w:num>
  <w:num w:numId="179">
    <w:abstractNumId w:val="153"/>
  </w:num>
  <w:num w:numId="180">
    <w:abstractNumId w:val="46"/>
  </w:num>
  <w:num w:numId="181">
    <w:abstractNumId w:val="70"/>
  </w:num>
  <w:num w:numId="182">
    <w:abstractNumId w:val="47"/>
  </w:num>
  <w:num w:numId="183">
    <w:abstractNumId w:val="2"/>
  </w:num>
  <w:num w:numId="184">
    <w:abstractNumId w:val="91"/>
  </w:num>
  <w:num w:numId="185">
    <w:abstractNumId w:val="29"/>
  </w:num>
  <w:num w:numId="186">
    <w:abstractNumId w:val="22"/>
  </w:num>
  <w:num w:numId="187">
    <w:abstractNumId w:val="32"/>
  </w:num>
  <w:num w:numId="188">
    <w:abstractNumId w:val="159"/>
  </w:num>
  <w:num w:numId="189">
    <w:abstractNumId w:val="13"/>
  </w:num>
  <w:num w:numId="190">
    <w:abstractNumId w:val="17"/>
  </w:num>
  <w:num w:numId="191">
    <w:abstractNumId w:val="0"/>
  </w:num>
  <w:num w:numId="192">
    <w:abstractNumId w:val="25"/>
  </w:num>
  <w:num w:numId="193">
    <w:abstractNumId w:val="193"/>
  </w:num>
  <w:num w:numId="194">
    <w:abstractNumId w:val="187"/>
  </w:num>
  <w:num w:numId="195">
    <w:abstractNumId w:val="184"/>
  </w:num>
  <w:num w:numId="196">
    <w:abstractNumId w:val="144"/>
  </w:num>
  <w:num w:numId="197">
    <w:abstractNumId w:val="160"/>
  </w:num>
  <w:num w:numId="198">
    <w:abstractNumId w:val="123"/>
  </w:num>
  <w:num w:numId="199">
    <w:abstractNumId w:val="97"/>
  </w:num>
  <w:numIdMacAtCleanup w:val="1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hideSpellingError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E29"/>
    <w:rsid w:val="00000B80"/>
    <w:rsid w:val="00003476"/>
    <w:rsid w:val="00003F04"/>
    <w:rsid w:val="000072BD"/>
    <w:rsid w:val="00011726"/>
    <w:rsid w:val="0001182D"/>
    <w:rsid w:val="00014196"/>
    <w:rsid w:val="00014E32"/>
    <w:rsid w:val="000168EC"/>
    <w:rsid w:val="00016B9E"/>
    <w:rsid w:val="00023E12"/>
    <w:rsid w:val="00027756"/>
    <w:rsid w:val="00027783"/>
    <w:rsid w:val="00027C7B"/>
    <w:rsid w:val="00027E8C"/>
    <w:rsid w:val="00030DDD"/>
    <w:rsid w:val="00031C39"/>
    <w:rsid w:val="000343DF"/>
    <w:rsid w:val="00035A4C"/>
    <w:rsid w:val="000404A2"/>
    <w:rsid w:val="0004067E"/>
    <w:rsid w:val="000425DC"/>
    <w:rsid w:val="000430FA"/>
    <w:rsid w:val="000431FC"/>
    <w:rsid w:val="00045270"/>
    <w:rsid w:val="0004545D"/>
    <w:rsid w:val="0004748A"/>
    <w:rsid w:val="00050BCF"/>
    <w:rsid w:val="000528B1"/>
    <w:rsid w:val="000555C7"/>
    <w:rsid w:val="000565C7"/>
    <w:rsid w:val="000568E4"/>
    <w:rsid w:val="000571F9"/>
    <w:rsid w:val="000613C7"/>
    <w:rsid w:val="00061D1E"/>
    <w:rsid w:val="00065207"/>
    <w:rsid w:val="000671CA"/>
    <w:rsid w:val="000678EA"/>
    <w:rsid w:val="00070638"/>
    <w:rsid w:val="00070DB9"/>
    <w:rsid w:val="000726CE"/>
    <w:rsid w:val="000729A7"/>
    <w:rsid w:val="00072DA9"/>
    <w:rsid w:val="00073097"/>
    <w:rsid w:val="00073AB2"/>
    <w:rsid w:val="0007569D"/>
    <w:rsid w:val="00075B6E"/>
    <w:rsid w:val="00077DE4"/>
    <w:rsid w:val="000822B0"/>
    <w:rsid w:val="00082CA9"/>
    <w:rsid w:val="00083019"/>
    <w:rsid w:val="00084B4D"/>
    <w:rsid w:val="00084E8D"/>
    <w:rsid w:val="00084FCD"/>
    <w:rsid w:val="00086D9D"/>
    <w:rsid w:val="000901C8"/>
    <w:rsid w:val="00090552"/>
    <w:rsid w:val="000910EC"/>
    <w:rsid w:val="00094A63"/>
    <w:rsid w:val="00095265"/>
    <w:rsid w:val="0009548A"/>
    <w:rsid w:val="00096711"/>
    <w:rsid w:val="000A1473"/>
    <w:rsid w:val="000A2D75"/>
    <w:rsid w:val="000A516D"/>
    <w:rsid w:val="000A5B4E"/>
    <w:rsid w:val="000A7A6F"/>
    <w:rsid w:val="000B07E1"/>
    <w:rsid w:val="000B0D92"/>
    <w:rsid w:val="000B16C9"/>
    <w:rsid w:val="000B338D"/>
    <w:rsid w:val="000B376F"/>
    <w:rsid w:val="000B5C4D"/>
    <w:rsid w:val="000B6260"/>
    <w:rsid w:val="000C26EE"/>
    <w:rsid w:val="000C402B"/>
    <w:rsid w:val="000C79EC"/>
    <w:rsid w:val="000D379C"/>
    <w:rsid w:val="000D513F"/>
    <w:rsid w:val="000D7B09"/>
    <w:rsid w:val="000E1029"/>
    <w:rsid w:val="000E153E"/>
    <w:rsid w:val="000E213D"/>
    <w:rsid w:val="000E27E4"/>
    <w:rsid w:val="000E4471"/>
    <w:rsid w:val="000E4C35"/>
    <w:rsid w:val="000F47F1"/>
    <w:rsid w:val="000F7E46"/>
    <w:rsid w:val="00100269"/>
    <w:rsid w:val="00101869"/>
    <w:rsid w:val="00106060"/>
    <w:rsid w:val="00107220"/>
    <w:rsid w:val="001115FA"/>
    <w:rsid w:val="00111DF4"/>
    <w:rsid w:val="00113F28"/>
    <w:rsid w:val="00115389"/>
    <w:rsid w:val="00117E0F"/>
    <w:rsid w:val="001222CB"/>
    <w:rsid w:val="00122A1E"/>
    <w:rsid w:val="00122DC6"/>
    <w:rsid w:val="00126FBA"/>
    <w:rsid w:val="001355C7"/>
    <w:rsid w:val="001369F5"/>
    <w:rsid w:val="0013754F"/>
    <w:rsid w:val="001378FD"/>
    <w:rsid w:val="00140143"/>
    <w:rsid w:val="00141426"/>
    <w:rsid w:val="0014219A"/>
    <w:rsid w:val="00145A12"/>
    <w:rsid w:val="0015143B"/>
    <w:rsid w:val="00152588"/>
    <w:rsid w:val="00156FA3"/>
    <w:rsid w:val="00160797"/>
    <w:rsid w:val="00160F25"/>
    <w:rsid w:val="001633DB"/>
    <w:rsid w:val="00164A0F"/>
    <w:rsid w:val="00165495"/>
    <w:rsid w:val="00165F8E"/>
    <w:rsid w:val="00167BB4"/>
    <w:rsid w:val="00170164"/>
    <w:rsid w:val="00170CFD"/>
    <w:rsid w:val="00171D1B"/>
    <w:rsid w:val="00172069"/>
    <w:rsid w:val="00172111"/>
    <w:rsid w:val="001721D6"/>
    <w:rsid w:val="00172AC7"/>
    <w:rsid w:val="00175FDB"/>
    <w:rsid w:val="001801D6"/>
    <w:rsid w:val="001812D3"/>
    <w:rsid w:val="00181E1C"/>
    <w:rsid w:val="00184E9C"/>
    <w:rsid w:val="0018582A"/>
    <w:rsid w:val="00193F27"/>
    <w:rsid w:val="0019718C"/>
    <w:rsid w:val="00197F6F"/>
    <w:rsid w:val="001A0251"/>
    <w:rsid w:val="001A1950"/>
    <w:rsid w:val="001A483C"/>
    <w:rsid w:val="001A5528"/>
    <w:rsid w:val="001B1014"/>
    <w:rsid w:val="001B2191"/>
    <w:rsid w:val="001B2E57"/>
    <w:rsid w:val="001B3BC4"/>
    <w:rsid w:val="001B4D83"/>
    <w:rsid w:val="001B5BCA"/>
    <w:rsid w:val="001B73D1"/>
    <w:rsid w:val="001C0D9F"/>
    <w:rsid w:val="001C1D6D"/>
    <w:rsid w:val="001C21DA"/>
    <w:rsid w:val="001C2677"/>
    <w:rsid w:val="001C4B98"/>
    <w:rsid w:val="001C6F7F"/>
    <w:rsid w:val="001C77D9"/>
    <w:rsid w:val="001D0F98"/>
    <w:rsid w:val="001D1418"/>
    <w:rsid w:val="001D3578"/>
    <w:rsid w:val="001D3775"/>
    <w:rsid w:val="001D4753"/>
    <w:rsid w:val="001D6015"/>
    <w:rsid w:val="001E0B8E"/>
    <w:rsid w:val="001E3E1A"/>
    <w:rsid w:val="001E5A5E"/>
    <w:rsid w:val="001E7140"/>
    <w:rsid w:val="001F118A"/>
    <w:rsid w:val="001F2E91"/>
    <w:rsid w:val="001F4966"/>
    <w:rsid w:val="001F5016"/>
    <w:rsid w:val="00200604"/>
    <w:rsid w:val="00201E20"/>
    <w:rsid w:val="002064D5"/>
    <w:rsid w:val="00206765"/>
    <w:rsid w:val="0020758A"/>
    <w:rsid w:val="00210AAF"/>
    <w:rsid w:val="0021575A"/>
    <w:rsid w:val="00216235"/>
    <w:rsid w:val="00216849"/>
    <w:rsid w:val="0022503E"/>
    <w:rsid w:val="0022716B"/>
    <w:rsid w:val="00227527"/>
    <w:rsid w:val="00227813"/>
    <w:rsid w:val="00231890"/>
    <w:rsid w:val="00231977"/>
    <w:rsid w:val="00234D54"/>
    <w:rsid w:val="0023728E"/>
    <w:rsid w:val="00242BA7"/>
    <w:rsid w:val="00245FB7"/>
    <w:rsid w:val="00246D32"/>
    <w:rsid w:val="002472A1"/>
    <w:rsid w:val="00251AFA"/>
    <w:rsid w:val="00253017"/>
    <w:rsid w:val="002543BA"/>
    <w:rsid w:val="0026445B"/>
    <w:rsid w:val="00264F7F"/>
    <w:rsid w:val="0026628D"/>
    <w:rsid w:val="00270A0A"/>
    <w:rsid w:val="002714CA"/>
    <w:rsid w:val="002752EC"/>
    <w:rsid w:val="0027646D"/>
    <w:rsid w:val="0027728B"/>
    <w:rsid w:val="00283C11"/>
    <w:rsid w:val="00284EF4"/>
    <w:rsid w:val="0028768D"/>
    <w:rsid w:val="00290EA3"/>
    <w:rsid w:val="00290FAB"/>
    <w:rsid w:val="00291132"/>
    <w:rsid w:val="002937CC"/>
    <w:rsid w:val="002956CB"/>
    <w:rsid w:val="00295FED"/>
    <w:rsid w:val="0029625B"/>
    <w:rsid w:val="002A005E"/>
    <w:rsid w:val="002A0976"/>
    <w:rsid w:val="002A0AD3"/>
    <w:rsid w:val="002A30E7"/>
    <w:rsid w:val="002A32B7"/>
    <w:rsid w:val="002A5937"/>
    <w:rsid w:val="002A710E"/>
    <w:rsid w:val="002B0238"/>
    <w:rsid w:val="002B2836"/>
    <w:rsid w:val="002B3FFD"/>
    <w:rsid w:val="002B5B9A"/>
    <w:rsid w:val="002C6D3A"/>
    <w:rsid w:val="002D2B38"/>
    <w:rsid w:val="002D4715"/>
    <w:rsid w:val="002D6AFA"/>
    <w:rsid w:val="002D75E2"/>
    <w:rsid w:val="002E2D9C"/>
    <w:rsid w:val="002E4315"/>
    <w:rsid w:val="002E659D"/>
    <w:rsid w:val="002E6DD3"/>
    <w:rsid w:val="002E7CD8"/>
    <w:rsid w:val="002F242E"/>
    <w:rsid w:val="002F253F"/>
    <w:rsid w:val="002F5143"/>
    <w:rsid w:val="002F5695"/>
    <w:rsid w:val="002F6ACD"/>
    <w:rsid w:val="002F7468"/>
    <w:rsid w:val="00302B71"/>
    <w:rsid w:val="0030526A"/>
    <w:rsid w:val="003067BE"/>
    <w:rsid w:val="00307F76"/>
    <w:rsid w:val="0031385C"/>
    <w:rsid w:val="003173FB"/>
    <w:rsid w:val="0032183C"/>
    <w:rsid w:val="00323FAF"/>
    <w:rsid w:val="0032650A"/>
    <w:rsid w:val="00326538"/>
    <w:rsid w:val="00331E34"/>
    <w:rsid w:val="00331FB1"/>
    <w:rsid w:val="00332999"/>
    <w:rsid w:val="003331BF"/>
    <w:rsid w:val="0033361B"/>
    <w:rsid w:val="00336483"/>
    <w:rsid w:val="00336915"/>
    <w:rsid w:val="003450F7"/>
    <w:rsid w:val="00346B53"/>
    <w:rsid w:val="00351A7E"/>
    <w:rsid w:val="00354370"/>
    <w:rsid w:val="00355DB9"/>
    <w:rsid w:val="00356C6B"/>
    <w:rsid w:val="00363949"/>
    <w:rsid w:val="0036643B"/>
    <w:rsid w:val="00373728"/>
    <w:rsid w:val="00374B9C"/>
    <w:rsid w:val="0037644E"/>
    <w:rsid w:val="003816CF"/>
    <w:rsid w:val="0038571B"/>
    <w:rsid w:val="003871E6"/>
    <w:rsid w:val="00390A54"/>
    <w:rsid w:val="00392D6E"/>
    <w:rsid w:val="003946F7"/>
    <w:rsid w:val="00395397"/>
    <w:rsid w:val="00395ABC"/>
    <w:rsid w:val="00395DC6"/>
    <w:rsid w:val="003A1BB2"/>
    <w:rsid w:val="003B0854"/>
    <w:rsid w:val="003B4CA1"/>
    <w:rsid w:val="003B62B6"/>
    <w:rsid w:val="003B7620"/>
    <w:rsid w:val="003B7920"/>
    <w:rsid w:val="003C286D"/>
    <w:rsid w:val="003C3180"/>
    <w:rsid w:val="003C35A6"/>
    <w:rsid w:val="003C3DB5"/>
    <w:rsid w:val="003C443D"/>
    <w:rsid w:val="003C4F36"/>
    <w:rsid w:val="003C6E29"/>
    <w:rsid w:val="003C79C8"/>
    <w:rsid w:val="003D04F7"/>
    <w:rsid w:val="003D0991"/>
    <w:rsid w:val="003D0A4F"/>
    <w:rsid w:val="003D41E7"/>
    <w:rsid w:val="003D450F"/>
    <w:rsid w:val="003D527B"/>
    <w:rsid w:val="003D55F2"/>
    <w:rsid w:val="003D5D7A"/>
    <w:rsid w:val="003D6462"/>
    <w:rsid w:val="003E1FB1"/>
    <w:rsid w:val="003E55A1"/>
    <w:rsid w:val="003E68DA"/>
    <w:rsid w:val="00401640"/>
    <w:rsid w:val="004019EC"/>
    <w:rsid w:val="00401FC6"/>
    <w:rsid w:val="00402381"/>
    <w:rsid w:val="00402F80"/>
    <w:rsid w:val="00404F6F"/>
    <w:rsid w:val="004055F2"/>
    <w:rsid w:val="00406049"/>
    <w:rsid w:val="004064C8"/>
    <w:rsid w:val="00406C9A"/>
    <w:rsid w:val="00411E61"/>
    <w:rsid w:val="004131C6"/>
    <w:rsid w:val="00416180"/>
    <w:rsid w:val="00417BB8"/>
    <w:rsid w:val="00420C7B"/>
    <w:rsid w:val="00421DFC"/>
    <w:rsid w:val="00422145"/>
    <w:rsid w:val="00426A24"/>
    <w:rsid w:val="00430713"/>
    <w:rsid w:val="0043114A"/>
    <w:rsid w:val="00433C3C"/>
    <w:rsid w:val="0043419A"/>
    <w:rsid w:val="004355C7"/>
    <w:rsid w:val="0043570A"/>
    <w:rsid w:val="00435BB0"/>
    <w:rsid w:val="00436CF4"/>
    <w:rsid w:val="00440A8A"/>
    <w:rsid w:val="0044302D"/>
    <w:rsid w:val="0044787C"/>
    <w:rsid w:val="004504F0"/>
    <w:rsid w:val="00457A39"/>
    <w:rsid w:val="0046199C"/>
    <w:rsid w:val="004619D4"/>
    <w:rsid w:val="004630D7"/>
    <w:rsid w:val="00463ED6"/>
    <w:rsid w:val="00464CCE"/>
    <w:rsid w:val="00465E1E"/>
    <w:rsid w:val="00466338"/>
    <w:rsid w:val="00466CB2"/>
    <w:rsid w:val="00467B38"/>
    <w:rsid w:val="004709D3"/>
    <w:rsid w:val="00472B6C"/>
    <w:rsid w:val="00477E6F"/>
    <w:rsid w:val="00482E40"/>
    <w:rsid w:val="004870C1"/>
    <w:rsid w:val="0049206C"/>
    <w:rsid w:val="00494B1B"/>
    <w:rsid w:val="0049558C"/>
    <w:rsid w:val="0049574D"/>
    <w:rsid w:val="00495983"/>
    <w:rsid w:val="00496BCA"/>
    <w:rsid w:val="004A1EC0"/>
    <w:rsid w:val="004A412F"/>
    <w:rsid w:val="004A4753"/>
    <w:rsid w:val="004A5653"/>
    <w:rsid w:val="004A7725"/>
    <w:rsid w:val="004A7B08"/>
    <w:rsid w:val="004B074C"/>
    <w:rsid w:val="004B50CB"/>
    <w:rsid w:val="004B6270"/>
    <w:rsid w:val="004B730D"/>
    <w:rsid w:val="004C2A2F"/>
    <w:rsid w:val="004C3D71"/>
    <w:rsid w:val="004C781D"/>
    <w:rsid w:val="004D0669"/>
    <w:rsid w:val="004D23F2"/>
    <w:rsid w:val="004D3D4C"/>
    <w:rsid w:val="004D699C"/>
    <w:rsid w:val="004E195D"/>
    <w:rsid w:val="004E2A22"/>
    <w:rsid w:val="004E536B"/>
    <w:rsid w:val="004E542D"/>
    <w:rsid w:val="004E5573"/>
    <w:rsid w:val="004E6C5C"/>
    <w:rsid w:val="004F262E"/>
    <w:rsid w:val="004F2D5F"/>
    <w:rsid w:val="004F5C16"/>
    <w:rsid w:val="004F6E56"/>
    <w:rsid w:val="004F7F7B"/>
    <w:rsid w:val="00502239"/>
    <w:rsid w:val="005024D6"/>
    <w:rsid w:val="0050470E"/>
    <w:rsid w:val="00504C8F"/>
    <w:rsid w:val="00505CE2"/>
    <w:rsid w:val="00506EB0"/>
    <w:rsid w:val="00512D41"/>
    <w:rsid w:val="00514D1D"/>
    <w:rsid w:val="0051661E"/>
    <w:rsid w:val="00521F07"/>
    <w:rsid w:val="00523414"/>
    <w:rsid w:val="0052708A"/>
    <w:rsid w:val="005303D2"/>
    <w:rsid w:val="00532D04"/>
    <w:rsid w:val="00537E06"/>
    <w:rsid w:val="00541190"/>
    <w:rsid w:val="005424E4"/>
    <w:rsid w:val="005515D1"/>
    <w:rsid w:val="00551721"/>
    <w:rsid w:val="00554377"/>
    <w:rsid w:val="00555518"/>
    <w:rsid w:val="0056252D"/>
    <w:rsid w:val="0056690A"/>
    <w:rsid w:val="00566C3B"/>
    <w:rsid w:val="00567770"/>
    <w:rsid w:val="00570124"/>
    <w:rsid w:val="005714EA"/>
    <w:rsid w:val="005729E0"/>
    <w:rsid w:val="00581D61"/>
    <w:rsid w:val="00581E27"/>
    <w:rsid w:val="00585831"/>
    <w:rsid w:val="005871EB"/>
    <w:rsid w:val="00587449"/>
    <w:rsid w:val="005909B7"/>
    <w:rsid w:val="005929ED"/>
    <w:rsid w:val="0059592E"/>
    <w:rsid w:val="005A0AFC"/>
    <w:rsid w:val="005A1238"/>
    <w:rsid w:val="005A2828"/>
    <w:rsid w:val="005A2E69"/>
    <w:rsid w:val="005A32BD"/>
    <w:rsid w:val="005A5913"/>
    <w:rsid w:val="005A60F4"/>
    <w:rsid w:val="005B024D"/>
    <w:rsid w:val="005B1DB3"/>
    <w:rsid w:val="005B2BD9"/>
    <w:rsid w:val="005B399A"/>
    <w:rsid w:val="005B58C0"/>
    <w:rsid w:val="005B5E30"/>
    <w:rsid w:val="005C0976"/>
    <w:rsid w:val="005C0DB7"/>
    <w:rsid w:val="005C1F55"/>
    <w:rsid w:val="005C27F6"/>
    <w:rsid w:val="005C4074"/>
    <w:rsid w:val="005C55C7"/>
    <w:rsid w:val="005C697B"/>
    <w:rsid w:val="005D6349"/>
    <w:rsid w:val="005D6B7D"/>
    <w:rsid w:val="005E4301"/>
    <w:rsid w:val="005E5111"/>
    <w:rsid w:val="005E7A8C"/>
    <w:rsid w:val="005E7FBE"/>
    <w:rsid w:val="005F0E60"/>
    <w:rsid w:val="005F19A1"/>
    <w:rsid w:val="005F2667"/>
    <w:rsid w:val="005F308F"/>
    <w:rsid w:val="005F4F93"/>
    <w:rsid w:val="005F5437"/>
    <w:rsid w:val="00601201"/>
    <w:rsid w:val="006013A4"/>
    <w:rsid w:val="006021A8"/>
    <w:rsid w:val="00602AB5"/>
    <w:rsid w:val="00603103"/>
    <w:rsid w:val="00604019"/>
    <w:rsid w:val="00604099"/>
    <w:rsid w:val="00607E29"/>
    <w:rsid w:val="00613676"/>
    <w:rsid w:val="006136EE"/>
    <w:rsid w:val="00615502"/>
    <w:rsid w:val="006164F3"/>
    <w:rsid w:val="006165BC"/>
    <w:rsid w:val="00623661"/>
    <w:rsid w:val="00623B61"/>
    <w:rsid w:val="00624624"/>
    <w:rsid w:val="00626CC9"/>
    <w:rsid w:val="0062704C"/>
    <w:rsid w:val="00630FE5"/>
    <w:rsid w:val="006328BD"/>
    <w:rsid w:val="0063408D"/>
    <w:rsid w:val="00635407"/>
    <w:rsid w:val="00635612"/>
    <w:rsid w:val="00636B1D"/>
    <w:rsid w:val="00640567"/>
    <w:rsid w:val="00641B1E"/>
    <w:rsid w:val="00642CF8"/>
    <w:rsid w:val="00642E86"/>
    <w:rsid w:val="00643C84"/>
    <w:rsid w:val="00644B77"/>
    <w:rsid w:val="00646D7C"/>
    <w:rsid w:val="00650836"/>
    <w:rsid w:val="00651A0C"/>
    <w:rsid w:val="00651B92"/>
    <w:rsid w:val="00651FA6"/>
    <w:rsid w:val="006528D9"/>
    <w:rsid w:val="0065532D"/>
    <w:rsid w:val="0065592D"/>
    <w:rsid w:val="00657962"/>
    <w:rsid w:val="006625C2"/>
    <w:rsid w:val="006635F1"/>
    <w:rsid w:val="00665C52"/>
    <w:rsid w:val="00665C97"/>
    <w:rsid w:val="00666C56"/>
    <w:rsid w:val="00667B14"/>
    <w:rsid w:val="00670656"/>
    <w:rsid w:val="00670B7F"/>
    <w:rsid w:val="00671DDB"/>
    <w:rsid w:val="00673A72"/>
    <w:rsid w:val="00674D04"/>
    <w:rsid w:val="006818BA"/>
    <w:rsid w:val="0068212A"/>
    <w:rsid w:val="00683E96"/>
    <w:rsid w:val="00690FC7"/>
    <w:rsid w:val="00692074"/>
    <w:rsid w:val="00692BF8"/>
    <w:rsid w:val="006947BF"/>
    <w:rsid w:val="006953E9"/>
    <w:rsid w:val="006962E0"/>
    <w:rsid w:val="00696DE6"/>
    <w:rsid w:val="006A0BC3"/>
    <w:rsid w:val="006A4537"/>
    <w:rsid w:val="006A456D"/>
    <w:rsid w:val="006A4CE0"/>
    <w:rsid w:val="006A5764"/>
    <w:rsid w:val="006B0588"/>
    <w:rsid w:val="006B3C2A"/>
    <w:rsid w:val="006B731A"/>
    <w:rsid w:val="006C1B9A"/>
    <w:rsid w:val="006C2531"/>
    <w:rsid w:val="006C2C80"/>
    <w:rsid w:val="006C3B0E"/>
    <w:rsid w:val="006C5203"/>
    <w:rsid w:val="006D0056"/>
    <w:rsid w:val="006D12B7"/>
    <w:rsid w:val="006D235C"/>
    <w:rsid w:val="006D565B"/>
    <w:rsid w:val="006D727C"/>
    <w:rsid w:val="006E06EC"/>
    <w:rsid w:val="006E26A8"/>
    <w:rsid w:val="006E3DC9"/>
    <w:rsid w:val="006E64FE"/>
    <w:rsid w:val="006E7001"/>
    <w:rsid w:val="006F066D"/>
    <w:rsid w:val="006F13C8"/>
    <w:rsid w:val="006F145C"/>
    <w:rsid w:val="006F1C42"/>
    <w:rsid w:val="006F34BE"/>
    <w:rsid w:val="006F72C6"/>
    <w:rsid w:val="006F73AE"/>
    <w:rsid w:val="0070087B"/>
    <w:rsid w:val="00700EF8"/>
    <w:rsid w:val="00701FFE"/>
    <w:rsid w:val="007025A3"/>
    <w:rsid w:val="00705522"/>
    <w:rsid w:val="007065F2"/>
    <w:rsid w:val="00707EB2"/>
    <w:rsid w:val="00710AB9"/>
    <w:rsid w:val="007125DE"/>
    <w:rsid w:val="00716FE1"/>
    <w:rsid w:val="00721FE6"/>
    <w:rsid w:val="007235F6"/>
    <w:rsid w:val="0072389F"/>
    <w:rsid w:val="00724109"/>
    <w:rsid w:val="007251C1"/>
    <w:rsid w:val="0072762D"/>
    <w:rsid w:val="00732CDD"/>
    <w:rsid w:val="00735884"/>
    <w:rsid w:val="00735D30"/>
    <w:rsid w:val="00735F17"/>
    <w:rsid w:val="00736D58"/>
    <w:rsid w:val="00740200"/>
    <w:rsid w:val="00745AE8"/>
    <w:rsid w:val="00746DC2"/>
    <w:rsid w:val="00747B6E"/>
    <w:rsid w:val="00750677"/>
    <w:rsid w:val="007517AE"/>
    <w:rsid w:val="007518D6"/>
    <w:rsid w:val="007531DB"/>
    <w:rsid w:val="0075368B"/>
    <w:rsid w:val="00754C09"/>
    <w:rsid w:val="007564B6"/>
    <w:rsid w:val="00761B64"/>
    <w:rsid w:val="0076421E"/>
    <w:rsid w:val="0076583C"/>
    <w:rsid w:val="00766191"/>
    <w:rsid w:val="00767DBA"/>
    <w:rsid w:val="00773DE6"/>
    <w:rsid w:val="00775C7C"/>
    <w:rsid w:val="00775E19"/>
    <w:rsid w:val="00776353"/>
    <w:rsid w:val="00776A28"/>
    <w:rsid w:val="0077727A"/>
    <w:rsid w:val="00777EF8"/>
    <w:rsid w:val="00780FA2"/>
    <w:rsid w:val="00780FE2"/>
    <w:rsid w:val="0078161F"/>
    <w:rsid w:val="00782377"/>
    <w:rsid w:val="0078237D"/>
    <w:rsid w:val="0078242D"/>
    <w:rsid w:val="007824EA"/>
    <w:rsid w:val="007832CD"/>
    <w:rsid w:val="0079241B"/>
    <w:rsid w:val="00792A35"/>
    <w:rsid w:val="00792CD9"/>
    <w:rsid w:val="00795CF8"/>
    <w:rsid w:val="00797559"/>
    <w:rsid w:val="007A58A4"/>
    <w:rsid w:val="007B2E98"/>
    <w:rsid w:val="007B7419"/>
    <w:rsid w:val="007C0399"/>
    <w:rsid w:val="007C1034"/>
    <w:rsid w:val="007C155E"/>
    <w:rsid w:val="007C1D74"/>
    <w:rsid w:val="007C554A"/>
    <w:rsid w:val="007D1201"/>
    <w:rsid w:val="007D1A53"/>
    <w:rsid w:val="007D31D5"/>
    <w:rsid w:val="007D48FD"/>
    <w:rsid w:val="007D4B4A"/>
    <w:rsid w:val="007E19C2"/>
    <w:rsid w:val="007E1C60"/>
    <w:rsid w:val="007E2181"/>
    <w:rsid w:val="007E25F6"/>
    <w:rsid w:val="007E2BB0"/>
    <w:rsid w:val="007E47C7"/>
    <w:rsid w:val="007E47FE"/>
    <w:rsid w:val="007F1AF1"/>
    <w:rsid w:val="007F4908"/>
    <w:rsid w:val="007F5F27"/>
    <w:rsid w:val="007F6D37"/>
    <w:rsid w:val="008008E5"/>
    <w:rsid w:val="00800B79"/>
    <w:rsid w:val="0080260A"/>
    <w:rsid w:val="0080344A"/>
    <w:rsid w:val="00805A4E"/>
    <w:rsid w:val="00805BE2"/>
    <w:rsid w:val="00805CC7"/>
    <w:rsid w:val="00811B4E"/>
    <w:rsid w:val="0081204E"/>
    <w:rsid w:val="008123AA"/>
    <w:rsid w:val="00813E25"/>
    <w:rsid w:val="00815E83"/>
    <w:rsid w:val="00816819"/>
    <w:rsid w:val="00816FF8"/>
    <w:rsid w:val="00821856"/>
    <w:rsid w:val="008265E7"/>
    <w:rsid w:val="00826D43"/>
    <w:rsid w:val="00827A86"/>
    <w:rsid w:val="00831638"/>
    <w:rsid w:val="00831DCE"/>
    <w:rsid w:val="00832D8D"/>
    <w:rsid w:val="0083571D"/>
    <w:rsid w:val="0083594F"/>
    <w:rsid w:val="008372DB"/>
    <w:rsid w:val="00837441"/>
    <w:rsid w:val="00837DCB"/>
    <w:rsid w:val="00843C00"/>
    <w:rsid w:val="008441A3"/>
    <w:rsid w:val="00851912"/>
    <w:rsid w:val="00851C5B"/>
    <w:rsid w:val="00854259"/>
    <w:rsid w:val="00854B1D"/>
    <w:rsid w:val="00856816"/>
    <w:rsid w:val="0085749D"/>
    <w:rsid w:val="0085763E"/>
    <w:rsid w:val="008577E6"/>
    <w:rsid w:val="00861CD7"/>
    <w:rsid w:val="00861EBB"/>
    <w:rsid w:val="00862352"/>
    <w:rsid w:val="0086492A"/>
    <w:rsid w:val="008654FE"/>
    <w:rsid w:val="00867D06"/>
    <w:rsid w:val="00867FC7"/>
    <w:rsid w:val="00880667"/>
    <w:rsid w:val="008811B8"/>
    <w:rsid w:val="008826C0"/>
    <w:rsid w:val="00882EA4"/>
    <w:rsid w:val="008837D8"/>
    <w:rsid w:val="00883D39"/>
    <w:rsid w:val="00883DE7"/>
    <w:rsid w:val="0088446F"/>
    <w:rsid w:val="00893856"/>
    <w:rsid w:val="00895A52"/>
    <w:rsid w:val="008961D5"/>
    <w:rsid w:val="008A3AAC"/>
    <w:rsid w:val="008A3D4A"/>
    <w:rsid w:val="008A41C8"/>
    <w:rsid w:val="008A4CA2"/>
    <w:rsid w:val="008A6002"/>
    <w:rsid w:val="008A6751"/>
    <w:rsid w:val="008A730B"/>
    <w:rsid w:val="008B10EB"/>
    <w:rsid w:val="008B1D42"/>
    <w:rsid w:val="008B46E8"/>
    <w:rsid w:val="008B62C6"/>
    <w:rsid w:val="008B6A47"/>
    <w:rsid w:val="008B6AF7"/>
    <w:rsid w:val="008C01A6"/>
    <w:rsid w:val="008C117F"/>
    <w:rsid w:val="008C1D6E"/>
    <w:rsid w:val="008C4ED9"/>
    <w:rsid w:val="008C725A"/>
    <w:rsid w:val="008D0BEE"/>
    <w:rsid w:val="008D1860"/>
    <w:rsid w:val="008D2CC0"/>
    <w:rsid w:val="008D3BF9"/>
    <w:rsid w:val="008D49B1"/>
    <w:rsid w:val="008D4F79"/>
    <w:rsid w:val="008D575A"/>
    <w:rsid w:val="008E03BC"/>
    <w:rsid w:val="008E1C0E"/>
    <w:rsid w:val="008E2C55"/>
    <w:rsid w:val="008E3738"/>
    <w:rsid w:val="008F028E"/>
    <w:rsid w:val="008F0D75"/>
    <w:rsid w:val="008F1D33"/>
    <w:rsid w:val="008F5CE0"/>
    <w:rsid w:val="008F6161"/>
    <w:rsid w:val="008F7F51"/>
    <w:rsid w:val="009009FA"/>
    <w:rsid w:val="00903D47"/>
    <w:rsid w:val="00910AE4"/>
    <w:rsid w:val="0091141B"/>
    <w:rsid w:val="00911B05"/>
    <w:rsid w:val="00917059"/>
    <w:rsid w:val="00925388"/>
    <w:rsid w:val="009255B0"/>
    <w:rsid w:val="009270DD"/>
    <w:rsid w:val="00930717"/>
    <w:rsid w:val="0093231B"/>
    <w:rsid w:val="00932540"/>
    <w:rsid w:val="009358E1"/>
    <w:rsid w:val="0093662E"/>
    <w:rsid w:val="0094237D"/>
    <w:rsid w:val="009433A3"/>
    <w:rsid w:val="0094468A"/>
    <w:rsid w:val="009459EE"/>
    <w:rsid w:val="009468BF"/>
    <w:rsid w:val="00946A60"/>
    <w:rsid w:val="00947C8B"/>
    <w:rsid w:val="009501BA"/>
    <w:rsid w:val="0095027B"/>
    <w:rsid w:val="00950F56"/>
    <w:rsid w:val="00952046"/>
    <w:rsid w:val="00953106"/>
    <w:rsid w:val="00954ADC"/>
    <w:rsid w:val="009649E8"/>
    <w:rsid w:val="00964F55"/>
    <w:rsid w:val="00966116"/>
    <w:rsid w:val="00966DFB"/>
    <w:rsid w:val="00966E41"/>
    <w:rsid w:val="00967CC6"/>
    <w:rsid w:val="00971D1E"/>
    <w:rsid w:val="00972E83"/>
    <w:rsid w:val="00974E95"/>
    <w:rsid w:val="0098100A"/>
    <w:rsid w:val="00983FC5"/>
    <w:rsid w:val="009847DD"/>
    <w:rsid w:val="009848E7"/>
    <w:rsid w:val="00986456"/>
    <w:rsid w:val="00987C32"/>
    <w:rsid w:val="009901E8"/>
    <w:rsid w:val="00990A83"/>
    <w:rsid w:val="00990C25"/>
    <w:rsid w:val="00993168"/>
    <w:rsid w:val="00996CAC"/>
    <w:rsid w:val="00997437"/>
    <w:rsid w:val="00997C29"/>
    <w:rsid w:val="00997E6C"/>
    <w:rsid w:val="009A0523"/>
    <w:rsid w:val="009A34D7"/>
    <w:rsid w:val="009B15B0"/>
    <w:rsid w:val="009B19DD"/>
    <w:rsid w:val="009B3C99"/>
    <w:rsid w:val="009B3DED"/>
    <w:rsid w:val="009B676A"/>
    <w:rsid w:val="009B6D4B"/>
    <w:rsid w:val="009C2BA3"/>
    <w:rsid w:val="009C62BE"/>
    <w:rsid w:val="009C7270"/>
    <w:rsid w:val="009D0C23"/>
    <w:rsid w:val="009D172F"/>
    <w:rsid w:val="009D1777"/>
    <w:rsid w:val="009D22FB"/>
    <w:rsid w:val="009D7326"/>
    <w:rsid w:val="009D7E6D"/>
    <w:rsid w:val="009E106E"/>
    <w:rsid w:val="009E2D77"/>
    <w:rsid w:val="009E3B45"/>
    <w:rsid w:val="009E6050"/>
    <w:rsid w:val="009F2FD8"/>
    <w:rsid w:val="009F3C84"/>
    <w:rsid w:val="009F578E"/>
    <w:rsid w:val="009F6136"/>
    <w:rsid w:val="009F7EA7"/>
    <w:rsid w:val="00A002F8"/>
    <w:rsid w:val="00A05388"/>
    <w:rsid w:val="00A054C7"/>
    <w:rsid w:val="00A05FC8"/>
    <w:rsid w:val="00A06445"/>
    <w:rsid w:val="00A1703D"/>
    <w:rsid w:val="00A20FFB"/>
    <w:rsid w:val="00A221DA"/>
    <w:rsid w:val="00A22E69"/>
    <w:rsid w:val="00A279E8"/>
    <w:rsid w:val="00A31572"/>
    <w:rsid w:val="00A31663"/>
    <w:rsid w:val="00A34795"/>
    <w:rsid w:val="00A3607C"/>
    <w:rsid w:val="00A4195B"/>
    <w:rsid w:val="00A43939"/>
    <w:rsid w:val="00A459FD"/>
    <w:rsid w:val="00A45E2A"/>
    <w:rsid w:val="00A460F5"/>
    <w:rsid w:val="00A47025"/>
    <w:rsid w:val="00A47079"/>
    <w:rsid w:val="00A51C93"/>
    <w:rsid w:val="00A51DC0"/>
    <w:rsid w:val="00A52B93"/>
    <w:rsid w:val="00A53286"/>
    <w:rsid w:val="00A54030"/>
    <w:rsid w:val="00A54616"/>
    <w:rsid w:val="00A56BAA"/>
    <w:rsid w:val="00A56E39"/>
    <w:rsid w:val="00A62363"/>
    <w:rsid w:val="00A64109"/>
    <w:rsid w:val="00A65194"/>
    <w:rsid w:val="00A664EF"/>
    <w:rsid w:val="00A75569"/>
    <w:rsid w:val="00A755D0"/>
    <w:rsid w:val="00A81A8E"/>
    <w:rsid w:val="00A85F5D"/>
    <w:rsid w:val="00A87007"/>
    <w:rsid w:val="00A871DF"/>
    <w:rsid w:val="00A9244E"/>
    <w:rsid w:val="00A92D7D"/>
    <w:rsid w:val="00A959BC"/>
    <w:rsid w:val="00A963A2"/>
    <w:rsid w:val="00A97926"/>
    <w:rsid w:val="00AA252C"/>
    <w:rsid w:val="00AA647D"/>
    <w:rsid w:val="00AB0055"/>
    <w:rsid w:val="00AB12BB"/>
    <w:rsid w:val="00AB1E44"/>
    <w:rsid w:val="00AB2A8A"/>
    <w:rsid w:val="00AB2C03"/>
    <w:rsid w:val="00AB3465"/>
    <w:rsid w:val="00AB50EC"/>
    <w:rsid w:val="00AB6285"/>
    <w:rsid w:val="00AB68BE"/>
    <w:rsid w:val="00AC1468"/>
    <w:rsid w:val="00AC6182"/>
    <w:rsid w:val="00AC78FD"/>
    <w:rsid w:val="00AC7BF3"/>
    <w:rsid w:val="00AD0512"/>
    <w:rsid w:val="00AD05AA"/>
    <w:rsid w:val="00AD1AD6"/>
    <w:rsid w:val="00AD332E"/>
    <w:rsid w:val="00AD422A"/>
    <w:rsid w:val="00AD6019"/>
    <w:rsid w:val="00AD720D"/>
    <w:rsid w:val="00AE0A2A"/>
    <w:rsid w:val="00AE1BBF"/>
    <w:rsid w:val="00AE29C8"/>
    <w:rsid w:val="00AE2AFA"/>
    <w:rsid w:val="00AE31D3"/>
    <w:rsid w:val="00AE4057"/>
    <w:rsid w:val="00AF3E20"/>
    <w:rsid w:val="00AF44A8"/>
    <w:rsid w:val="00AF57BF"/>
    <w:rsid w:val="00AF67A4"/>
    <w:rsid w:val="00AF7502"/>
    <w:rsid w:val="00AF7B92"/>
    <w:rsid w:val="00B0108F"/>
    <w:rsid w:val="00B0232B"/>
    <w:rsid w:val="00B02997"/>
    <w:rsid w:val="00B10E1F"/>
    <w:rsid w:val="00B15DA1"/>
    <w:rsid w:val="00B20CB7"/>
    <w:rsid w:val="00B20F87"/>
    <w:rsid w:val="00B222DC"/>
    <w:rsid w:val="00B2493F"/>
    <w:rsid w:val="00B24F09"/>
    <w:rsid w:val="00B251EF"/>
    <w:rsid w:val="00B2533A"/>
    <w:rsid w:val="00B259BE"/>
    <w:rsid w:val="00B26A5C"/>
    <w:rsid w:val="00B26C7F"/>
    <w:rsid w:val="00B27EFF"/>
    <w:rsid w:val="00B31591"/>
    <w:rsid w:val="00B331EC"/>
    <w:rsid w:val="00B3402F"/>
    <w:rsid w:val="00B34F94"/>
    <w:rsid w:val="00B37499"/>
    <w:rsid w:val="00B4481B"/>
    <w:rsid w:val="00B5204F"/>
    <w:rsid w:val="00B533D9"/>
    <w:rsid w:val="00B54898"/>
    <w:rsid w:val="00B54FF1"/>
    <w:rsid w:val="00B55988"/>
    <w:rsid w:val="00B60588"/>
    <w:rsid w:val="00B641A3"/>
    <w:rsid w:val="00B64C09"/>
    <w:rsid w:val="00B67199"/>
    <w:rsid w:val="00B67428"/>
    <w:rsid w:val="00B67814"/>
    <w:rsid w:val="00B70DFF"/>
    <w:rsid w:val="00B7414E"/>
    <w:rsid w:val="00B75728"/>
    <w:rsid w:val="00B7607A"/>
    <w:rsid w:val="00B82B74"/>
    <w:rsid w:val="00B87AA6"/>
    <w:rsid w:val="00B94EC9"/>
    <w:rsid w:val="00B9768D"/>
    <w:rsid w:val="00B97C54"/>
    <w:rsid w:val="00B97D86"/>
    <w:rsid w:val="00BA0EF8"/>
    <w:rsid w:val="00BA5066"/>
    <w:rsid w:val="00BA571D"/>
    <w:rsid w:val="00BA67FB"/>
    <w:rsid w:val="00BA6966"/>
    <w:rsid w:val="00BA6D74"/>
    <w:rsid w:val="00BB0465"/>
    <w:rsid w:val="00BB7C14"/>
    <w:rsid w:val="00BC2017"/>
    <w:rsid w:val="00BC5429"/>
    <w:rsid w:val="00BC666A"/>
    <w:rsid w:val="00BD01F3"/>
    <w:rsid w:val="00BD05FB"/>
    <w:rsid w:val="00BD15D3"/>
    <w:rsid w:val="00BD3C49"/>
    <w:rsid w:val="00BD3DED"/>
    <w:rsid w:val="00BD42C8"/>
    <w:rsid w:val="00BD44B8"/>
    <w:rsid w:val="00BE1746"/>
    <w:rsid w:val="00BE4901"/>
    <w:rsid w:val="00BE7533"/>
    <w:rsid w:val="00BF177D"/>
    <w:rsid w:val="00BF28D0"/>
    <w:rsid w:val="00C0231E"/>
    <w:rsid w:val="00C025E8"/>
    <w:rsid w:val="00C06950"/>
    <w:rsid w:val="00C1232E"/>
    <w:rsid w:val="00C124B8"/>
    <w:rsid w:val="00C12864"/>
    <w:rsid w:val="00C147CA"/>
    <w:rsid w:val="00C14E43"/>
    <w:rsid w:val="00C23987"/>
    <w:rsid w:val="00C24538"/>
    <w:rsid w:val="00C27CC6"/>
    <w:rsid w:val="00C3018F"/>
    <w:rsid w:val="00C32976"/>
    <w:rsid w:val="00C32C8C"/>
    <w:rsid w:val="00C3463C"/>
    <w:rsid w:val="00C3687F"/>
    <w:rsid w:val="00C37483"/>
    <w:rsid w:val="00C419CA"/>
    <w:rsid w:val="00C521BA"/>
    <w:rsid w:val="00C546A7"/>
    <w:rsid w:val="00C55F8F"/>
    <w:rsid w:val="00C57658"/>
    <w:rsid w:val="00C6234E"/>
    <w:rsid w:val="00C624A4"/>
    <w:rsid w:val="00C63CCE"/>
    <w:rsid w:val="00C63E7F"/>
    <w:rsid w:val="00C64E0A"/>
    <w:rsid w:val="00C650E8"/>
    <w:rsid w:val="00C65E21"/>
    <w:rsid w:val="00C66CC1"/>
    <w:rsid w:val="00C66E75"/>
    <w:rsid w:val="00C67102"/>
    <w:rsid w:val="00C6743C"/>
    <w:rsid w:val="00C7273B"/>
    <w:rsid w:val="00C73171"/>
    <w:rsid w:val="00C741EE"/>
    <w:rsid w:val="00C75501"/>
    <w:rsid w:val="00C80154"/>
    <w:rsid w:val="00C824CC"/>
    <w:rsid w:val="00C82744"/>
    <w:rsid w:val="00C84C2A"/>
    <w:rsid w:val="00C85210"/>
    <w:rsid w:val="00C86F2C"/>
    <w:rsid w:val="00C87F92"/>
    <w:rsid w:val="00C914CF"/>
    <w:rsid w:val="00C9201A"/>
    <w:rsid w:val="00C92690"/>
    <w:rsid w:val="00C93B5F"/>
    <w:rsid w:val="00CA10C3"/>
    <w:rsid w:val="00CA1152"/>
    <w:rsid w:val="00CA1EED"/>
    <w:rsid w:val="00CA6FCB"/>
    <w:rsid w:val="00CA7252"/>
    <w:rsid w:val="00CB05E9"/>
    <w:rsid w:val="00CB0854"/>
    <w:rsid w:val="00CB2F7D"/>
    <w:rsid w:val="00CB78A3"/>
    <w:rsid w:val="00CB7EEA"/>
    <w:rsid w:val="00CC235B"/>
    <w:rsid w:val="00CC2D8E"/>
    <w:rsid w:val="00CC3CBE"/>
    <w:rsid w:val="00CC45AB"/>
    <w:rsid w:val="00CC5578"/>
    <w:rsid w:val="00CC773A"/>
    <w:rsid w:val="00CC7EF2"/>
    <w:rsid w:val="00CD2B25"/>
    <w:rsid w:val="00CD7613"/>
    <w:rsid w:val="00CE1260"/>
    <w:rsid w:val="00CE2DB8"/>
    <w:rsid w:val="00CE2FE7"/>
    <w:rsid w:val="00CE437D"/>
    <w:rsid w:val="00CF049A"/>
    <w:rsid w:val="00CF227F"/>
    <w:rsid w:val="00D00546"/>
    <w:rsid w:val="00D0140B"/>
    <w:rsid w:val="00D02C80"/>
    <w:rsid w:val="00D02EA0"/>
    <w:rsid w:val="00D03764"/>
    <w:rsid w:val="00D05826"/>
    <w:rsid w:val="00D13B55"/>
    <w:rsid w:val="00D169F7"/>
    <w:rsid w:val="00D16CC8"/>
    <w:rsid w:val="00D17112"/>
    <w:rsid w:val="00D20A83"/>
    <w:rsid w:val="00D20E89"/>
    <w:rsid w:val="00D22E49"/>
    <w:rsid w:val="00D22E61"/>
    <w:rsid w:val="00D25192"/>
    <w:rsid w:val="00D26EA4"/>
    <w:rsid w:val="00D30C5B"/>
    <w:rsid w:val="00D36008"/>
    <w:rsid w:val="00D36757"/>
    <w:rsid w:val="00D374C7"/>
    <w:rsid w:val="00D403AA"/>
    <w:rsid w:val="00D4177B"/>
    <w:rsid w:val="00D43D67"/>
    <w:rsid w:val="00D44D5C"/>
    <w:rsid w:val="00D450D6"/>
    <w:rsid w:val="00D45EDE"/>
    <w:rsid w:val="00D50600"/>
    <w:rsid w:val="00D52D1C"/>
    <w:rsid w:val="00D52FED"/>
    <w:rsid w:val="00D542D9"/>
    <w:rsid w:val="00D60393"/>
    <w:rsid w:val="00D609AC"/>
    <w:rsid w:val="00D625EF"/>
    <w:rsid w:val="00D62CC2"/>
    <w:rsid w:val="00D63734"/>
    <w:rsid w:val="00D75EB0"/>
    <w:rsid w:val="00D82A12"/>
    <w:rsid w:val="00D86E6A"/>
    <w:rsid w:val="00D91251"/>
    <w:rsid w:val="00D9130E"/>
    <w:rsid w:val="00D95A17"/>
    <w:rsid w:val="00D96595"/>
    <w:rsid w:val="00D9692E"/>
    <w:rsid w:val="00D97B86"/>
    <w:rsid w:val="00D97E6B"/>
    <w:rsid w:val="00DA0689"/>
    <w:rsid w:val="00DA3DE0"/>
    <w:rsid w:val="00DA5608"/>
    <w:rsid w:val="00DB0E35"/>
    <w:rsid w:val="00DB2DC3"/>
    <w:rsid w:val="00DB4BAA"/>
    <w:rsid w:val="00DB631C"/>
    <w:rsid w:val="00DB6FC9"/>
    <w:rsid w:val="00DB70D4"/>
    <w:rsid w:val="00DC0E84"/>
    <w:rsid w:val="00DC2E8F"/>
    <w:rsid w:val="00DC4B8C"/>
    <w:rsid w:val="00DC555E"/>
    <w:rsid w:val="00DD0862"/>
    <w:rsid w:val="00DE161E"/>
    <w:rsid w:val="00DE1F1C"/>
    <w:rsid w:val="00DE2385"/>
    <w:rsid w:val="00DE4655"/>
    <w:rsid w:val="00DE5598"/>
    <w:rsid w:val="00DE57E7"/>
    <w:rsid w:val="00DF2835"/>
    <w:rsid w:val="00DF2A0B"/>
    <w:rsid w:val="00DF2F0B"/>
    <w:rsid w:val="00DF3259"/>
    <w:rsid w:val="00DF6D5F"/>
    <w:rsid w:val="00E10144"/>
    <w:rsid w:val="00E102EE"/>
    <w:rsid w:val="00E11C26"/>
    <w:rsid w:val="00E12D48"/>
    <w:rsid w:val="00E14C2D"/>
    <w:rsid w:val="00E159F3"/>
    <w:rsid w:val="00E15D01"/>
    <w:rsid w:val="00E21782"/>
    <w:rsid w:val="00E226EF"/>
    <w:rsid w:val="00E24C52"/>
    <w:rsid w:val="00E255B9"/>
    <w:rsid w:val="00E30908"/>
    <w:rsid w:val="00E318B4"/>
    <w:rsid w:val="00E320EF"/>
    <w:rsid w:val="00E32A26"/>
    <w:rsid w:val="00E354B3"/>
    <w:rsid w:val="00E35E0D"/>
    <w:rsid w:val="00E37C5E"/>
    <w:rsid w:val="00E40ACC"/>
    <w:rsid w:val="00E436F2"/>
    <w:rsid w:val="00E4624F"/>
    <w:rsid w:val="00E46D6C"/>
    <w:rsid w:val="00E51FC2"/>
    <w:rsid w:val="00E52BE7"/>
    <w:rsid w:val="00E530B5"/>
    <w:rsid w:val="00E53620"/>
    <w:rsid w:val="00E53F86"/>
    <w:rsid w:val="00E54651"/>
    <w:rsid w:val="00E54A2F"/>
    <w:rsid w:val="00E57134"/>
    <w:rsid w:val="00E60CE9"/>
    <w:rsid w:val="00E61F70"/>
    <w:rsid w:val="00E626B5"/>
    <w:rsid w:val="00E638E8"/>
    <w:rsid w:val="00E63EA8"/>
    <w:rsid w:val="00E66D92"/>
    <w:rsid w:val="00E67720"/>
    <w:rsid w:val="00E679B8"/>
    <w:rsid w:val="00E67E69"/>
    <w:rsid w:val="00E7590E"/>
    <w:rsid w:val="00E7653E"/>
    <w:rsid w:val="00E82C2B"/>
    <w:rsid w:val="00E84DF7"/>
    <w:rsid w:val="00E86079"/>
    <w:rsid w:val="00E90062"/>
    <w:rsid w:val="00E90E22"/>
    <w:rsid w:val="00E939E4"/>
    <w:rsid w:val="00E93B3A"/>
    <w:rsid w:val="00E94071"/>
    <w:rsid w:val="00E954AE"/>
    <w:rsid w:val="00E956DD"/>
    <w:rsid w:val="00E96CCC"/>
    <w:rsid w:val="00E96F8D"/>
    <w:rsid w:val="00EA1284"/>
    <w:rsid w:val="00EA4EA6"/>
    <w:rsid w:val="00EA535F"/>
    <w:rsid w:val="00EB0E24"/>
    <w:rsid w:val="00EB1EE0"/>
    <w:rsid w:val="00EB27EC"/>
    <w:rsid w:val="00EB3B5C"/>
    <w:rsid w:val="00EB4E69"/>
    <w:rsid w:val="00EB527A"/>
    <w:rsid w:val="00EB57EB"/>
    <w:rsid w:val="00EC00F5"/>
    <w:rsid w:val="00EC30DD"/>
    <w:rsid w:val="00EC3384"/>
    <w:rsid w:val="00EC6B26"/>
    <w:rsid w:val="00ED27C7"/>
    <w:rsid w:val="00ED3BE2"/>
    <w:rsid w:val="00ED41A1"/>
    <w:rsid w:val="00ED5280"/>
    <w:rsid w:val="00EE0611"/>
    <w:rsid w:val="00EE1849"/>
    <w:rsid w:val="00EE6517"/>
    <w:rsid w:val="00EE67EE"/>
    <w:rsid w:val="00EF4D47"/>
    <w:rsid w:val="00EF7213"/>
    <w:rsid w:val="00EF7395"/>
    <w:rsid w:val="00F01B10"/>
    <w:rsid w:val="00F0288D"/>
    <w:rsid w:val="00F04A94"/>
    <w:rsid w:val="00F05E39"/>
    <w:rsid w:val="00F1148E"/>
    <w:rsid w:val="00F11600"/>
    <w:rsid w:val="00F13134"/>
    <w:rsid w:val="00F16CF5"/>
    <w:rsid w:val="00F2130A"/>
    <w:rsid w:val="00F21AF8"/>
    <w:rsid w:val="00F22FBC"/>
    <w:rsid w:val="00F2423E"/>
    <w:rsid w:val="00F25DDD"/>
    <w:rsid w:val="00F26700"/>
    <w:rsid w:val="00F2690A"/>
    <w:rsid w:val="00F2742C"/>
    <w:rsid w:val="00F30B15"/>
    <w:rsid w:val="00F31759"/>
    <w:rsid w:val="00F3175A"/>
    <w:rsid w:val="00F33532"/>
    <w:rsid w:val="00F3369E"/>
    <w:rsid w:val="00F342BA"/>
    <w:rsid w:val="00F35B87"/>
    <w:rsid w:val="00F3669C"/>
    <w:rsid w:val="00F37A26"/>
    <w:rsid w:val="00F42A6D"/>
    <w:rsid w:val="00F462CA"/>
    <w:rsid w:val="00F46D47"/>
    <w:rsid w:val="00F50090"/>
    <w:rsid w:val="00F5112C"/>
    <w:rsid w:val="00F51A56"/>
    <w:rsid w:val="00F51CF1"/>
    <w:rsid w:val="00F5412A"/>
    <w:rsid w:val="00F566BE"/>
    <w:rsid w:val="00F574CE"/>
    <w:rsid w:val="00F57AA1"/>
    <w:rsid w:val="00F61CDE"/>
    <w:rsid w:val="00F6375A"/>
    <w:rsid w:val="00F66EDB"/>
    <w:rsid w:val="00F71F43"/>
    <w:rsid w:val="00F75294"/>
    <w:rsid w:val="00F7769A"/>
    <w:rsid w:val="00F77A0D"/>
    <w:rsid w:val="00F81AC9"/>
    <w:rsid w:val="00F83C1F"/>
    <w:rsid w:val="00F84F32"/>
    <w:rsid w:val="00F8500D"/>
    <w:rsid w:val="00F8619D"/>
    <w:rsid w:val="00F865CE"/>
    <w:rsid w:val="00F87357"/>
    <w:rsid w:val="00F92448"/>
    <w:rsid w:val="00F95152"/>
    <w:rsid w:val="00FA0D58"/>
    <w:rsid w:val="00FA185D"/>
    <w:rsid w:val="00FA18FF"/>
    <w:rsid w:val="00FA1B6A"/>
    <w:rsid w:val="00FA3173"/>
    <w:rsid w:val="00FA3EF8"/>
    <w:rsid w:val="00FA3FB5"/>
    <w:rsid w:val="00FA3FFE"/>
    <w:rsid w:val="00FA7B36"/>
    <w:rsid w:val="00FB0F6A"/>
    <w:rsid w:val="00FB1A7A"/>
    <w:rsid w:val="00FB23AB"/>
    <w:rsid w:val="00FB39E1"/>
    <w:rsid w:val="00FB3B93"/>
    <w:rsid w:val="00FB40BD"/>
    <w:rsid w:val="00FB4C78"/>
    <w:rsid w:val="00FB64D7"/>
    <w:rsid w:val="00FC3E92"/>
    <w:rsid w:val="00FC7126"/>
    <w:rsid w:val="00FD0984"/>
    <w:rsid w:val="00FD3962"/>
    <w:rsid w:val="00FD7598"/>
    <w:rsid w:val="00FE5E62"/>
    <w:rsid w:val="00FF0D98"/>
    <w:rsid w:val="00FF2451"/>
    <w:rsid w:val="00FF3950"/>
    <w:rsid w:val="00FF4C14"/>
    <w:rsid w:val="00FF7F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D97CDC"/>
  <w15:docId w15:val="{7B5E32E1-E014-4FEE-B565-5F311C055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6"/>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2A1E"/>
    <w:pPr>
      <w:spacing w:after="200" w:line="276" w:lineRule="auto"/>
    </w:pPr>
    <w:rPr>
      <w:sz w:val="22"/>
      <w:szCs w:val="22"/>
      <w:lang w:val="ro-RO"/>
    </w:rPr>
  </w:style>
  <w:style w:type="paragraph" w:styleId="Heading1">
    <w:name w:val="heading 1"/>
    <w:basedOn w:val="Normal"/>
    <w:next w:val="Normal"/>
    <w:link w:val="Heading1Char"/>
    <w:qFormat/>
    <w:rsid w:val="003C6E29"/>
    <w:pPr>
      <w:keepNext/>
      <w:spacing w:before="240" w:after="120" w:line="300" w:lineRule="exact"/>
      <w:jc w:val="both"/>
      <w:outlineLvl w:val="0"/>
    </w:pPr>
    <w:rPr>
      <w:rFonts w:ascii="Times New Roman" w:eastAsia="Times New Roman" w:hAnsi="Times New Roman"/>
      <w:b/>
      <w:caps/>
      <w:sz w:val="28"/>
      <w:szCs w:val="24"/>
    </w:rPr>
  </w:style>
  <w:style w:type="paragraph" w:styleId="Heading2">
    <w:name w:val="heading 2"/>
    <w:basedOn w:val="Normal"/>
    <w:next w:val="Normal"/>
    <w:link w:val="Heading2Char"/>
    <w:qFormat/>
    <w:rsid w:val="003C6E29"/>
    <w:pPr>
      <w:keepNext/>
      <w:spacing w:before="120" w:after="120" w:line="300" w:lineRule="exact"/>
      <w:jc w:val="both"/>
      <w:outlineLvl w:val="1"/>
    </w:pPr>
    <w:rPr>
      <w:rFonts w:ascii="Times New Roman" w:eastAsia="Times New Roman" w:hAnsi="Times New Roman"/>
      <w:b/>
      <w:bCs/>
      <w:i/>
      <w:caps/>
      <w:sz w:val="24"/>
      <w:szCs w:val="28"/>
    </w:rPr>
  </w:style>
  <w:style w:type="paragraph" w:styleId="Heading3">
    <w:name w:val="heading 3"/>
    <w:basedOn w:val="Normal"/>
    <w:next w:val="Normal"/>
    <w:link w:val="Heading3Char"/>
    <w:qFormat/>
    <w:rsid w:val="003C6E29"/>
    <w:pPr>
      <w:keepNext/>
      <w:spacing w:before="120" w:after="0" w:line="300" w:lineRule="exact"/>
      <w:outlineLvl w:val="2"/>
    </w:pPr>
    <w:rPr>
      <w:rFonts w:ascii="Times New Roman" w:eastAsia="Times New Roman" w:hAnsi="Times New Roman"/>
      <w:b/>
      <w:sz w:val="24"/>
      <w:szCs w:val="24"/>
    </w:rPr>
  </w:style>
  <w:style w:type="paragraph" w:styleId="Heading4">
    <w:name w:val="heading 4"/>
    <w:basedOn w:val="Normal"/>
    <w:next w:val="Normal"/>
    <w:link w:val="Heading4Char"/>
    <w:qFormat/>
    <w:rsid w:val="003C6E29"/>
    <w:pPr>
      <w:keepNext/>
      <w:spacing w:before="120" w:after="0" w:line="300" w:lineRule="exact"/>
      <w:jc w:val="both"/>
      <w:outlineLvl w:val="3"/>
    </w:pPr>
    <w:rPr>
      <w:rFonts w:ascii="Arial" w:eastAsia="Times New Roman" w:hAnsi="Arial"/>
      <w:b/>
      <w:bCs/>
      <w:sz w:val="20"/>
      <w:szCs w:val="20"/>
    </w:rPr>
  </w:style>
  <w:style w:type="paragraph" w:styleId="Heading5">
    <w:name w:val="heading 5"/>
    <w:basedOn w:val="Normal"/>
    <w:next w:val="Normal"/>
    <w:link w:val="Heading5Char"/>
    <w:qFormat/>
    <w:rsid w:val="003C6E29"/>
    <w:pPr>
      <w:keepNext/>
      <w:spacing w:before="120" w:after="0" w:line="300" w:lineRule="exact"/>
      <w:jc w:val="both"/>
      <w:outlineLvl w:val="4"/>
    </w:pPr>
    <w:rPr>
      <w:rFonts w:ascii="Arial" w:eastAsia="Times New Roman" w:hAnsi="Arial"/>
      <w:b/>
      <w:bCs/>
      <w:sz w:val="20"/>
      <w:szCs w:val="20"/>
    </w:rPr>
  </w:style>
  <w:style w:type="paragraph" w:styleId="Heading6">
    <w:name w:val="heading 6"/>
    <w:basedOn w:val="Normal"/>
    <w:next w:val="Normal"/>
    <w:link w:val="Heading6Char"/>
    <w:qFormat/>
    <w:rsid w:val="003C6E29"/>
    <w:pPr>
      <w:keepNext/>
      <w:spacing w:before="120" w:after="0" w:line="300" w:lineRule="exact"/>
      <w:ind w:left="567" w:hanging="567"/>
      <w:jc w:val="both"/>
      <w:outlineLvl w:val="5"/>
    </w:pPr>
    <w:rPr>
      <w:rFonts w:ascii="Arial" w:eastAsia="Times New Roman" w:hAnsi="Arial"/>
      <w:b/>
      <w:bCs/>
      <w:sz w:val="20"/>
      <w:szCs w:val="20"/>
    </w:rPr>
  </w:style>
  <w:style w:type="paragraph" w:styleId="Heading7">
    <w:name w:val="heading 7"/>
    <w:basedOn w:val="Normal"/>
    <w:next w:val="Normal"/>
    <w:link w:val="Heading7Char"/>
    <w:qFormat/>
    <w:rsid w:val="003C6E29"/>
    <w:pPr>
      <w:keepNext/>
      <w:spacing w:before="120" w:after="0" w:line="300" w:lineRule="exact"/>
      <w:ind w:right="-143"/>
      <w:jc w:val="both"/>
      <w:outlineLvl w:val="6"/>
    </w:pPr>
    <w:rPr>
      <w:rFonts w:ascii="Arial" w:eastAsia="Times New Roman" w:hAnsi="Arial"/>
      <w:b/>
      <w:bCs/>
      <w:sz w:val="20"/>
      <w:szCs w:val="20"/>
    </w:rPr>
  </w:style>
  <w:style w:type="paragraph" w:styleId="Heading8">
    <w:name w:val="heading 8"/>
    <w:basedOn w:val="Normal"/>
    <w:next w:val="Normal"/>
    <w:link w:val="Heading8Char"/>
    <w:qFormat/>
    <w:rsid w:val="003C6E29"/>
    <w:pPr>
      <w:keepNext/>
      <w:spacing w:before="120" w:after="0" w:line="300" w:lineRule="exact"/>
      <w:jc w:val="both"/>
      <w:outlineLvl w:val="7"/>
    </w:pPr>
    <w:rPr>
      <w:rFonts w:ascii="Arial" w:eastAsia="Times New Roman" w:hAnsi="Arial"/>
      <w:b/>
      <w:bCs/>
      <w:sz w:val="20"/>
      <w:szCs w:val="20"/>
    </w:rPr>
  </w:style>
  <w:style w:type="paragraph" w:styleId="Heading9">
    <w:name w:val="heading 9"/>
    <w:basedOn w:val="Normal"/>
    <w:next w:val="Normal"/>
    <w:link w:val="Heading9Char"/>
    <w:qFormat/>
    <w:rsid w:val="003C6E29"/>
    <w:pPr>
      <w:keepNext/>
      <w:spacing w:before="120" w:after="0" w:line="300" w:lineRule="exact"/>
      <w:jc w:val="center"/>
      <w:outlineLvl w:val="8"/>
    </w:pPr>
    <w:rPr>
      <w:rFonts w:ascii="Arial" w:eastAsia="Times New Roman"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C6E29"/>
    <w:rPr>
      <w:rFonts w:ascii="Times New Roman" w:eastAsia="Times New Roman" w:hAnsi="Times New Roman" w:cs="Times New Roman"/>
      <w:b/>
      <w:caps/>
      <w:sz w:val="28"/>
      <w:szCs w:val="24"/>
      <w:lang w:val="ro-RO"/>
    </w:rPr>
  </w:style>
  <w:style w:type="character" w:customStyle="1" w:styleId="Heading2Char">
    <w:name w:val="Heading 2 Char"/>
    <w:link w:val="Heading2"/>
    <w:rsid w:val="003C6E29"/>
    <w:rPr>
      <w:rFonts w:ascii="Times New Roman" w:eastAsia="Times New Roman" w:hAnsi="Times New Roman" w:cs="Times New Roman"/>
      <w:b/>
      <w:bCs/>
      <w:i/>
      <w:caps/>
      <w:sz w:val="24"/>
      <w:szCs w:val="28"/>
    </w:rPr>
  </w:style>
  <w:style w:type="character" w:customStyle="1" w:styleId="Heading3Char">
    <w:name w:val="Heading 3 Char"/>
    <w:link w:val="Heading3"/>
    <w:rsid w:val="003C6E29"/>
    <w:rPr>
      <w:rFonts w:ascii="Times New Roman" w:eastAsia="Times New Roman" w:hAnsi="Times New Roman" w:cs="Times New Roman"/>
      <w:b/>
      <w:sz w:val="24"/>
      <w:szCs w:val="24"/>
      <w:lang w:val="ro-RO"/>
    </w:rPr>
  </w:style>
  <w:style w:type="character" w:customStyle="1" w:styleId="Heading4Char">
    <w:name w:val="Heading 4 Char"/>
    <w:link w:val="Heading4"/>
    <w:rsid w:val="003C6E29"/>
    <w:rPr>
      <w:rFonts w:ascii="Arial" w:eastAsia="Times New Roman" w:hAnsi="Arial" w:cs="Times New Roman"/>
      <w:b/>
      <w:bCs/>
      <w:lang w:val="ro-RO"/>
    </w:rPr>
  </w:style>
  <w:style w:type="character" w:customStyle="1" w:styleId="Heading5Char">
    <w:name w:val="Heading 5 Char"/>
    <w:link w:val="Heading5"/>
    <w:rsid w:val="003C6E29"/>
    <w:rPr>
      <w:rFonts w:ascii="Arial" w:eastAsia="Times New Roman" w:hAnsi="Arial" w:cs="Times New Roman"/>
      <w:b/>
      <w:bCs/>
      <w:lang w:val="ro-RO"/>
    </w:rPr>
  </w:style>
  <w:style w:type="character" w:customStyle="1" w:styleId="Heading6Char">
    <w:name w:val="Heading 6 Char"/>
    <w:link w:val="Heading6"/>
    <w:rsid w:val="003C6E29"/>
    <w:rPr>
      <w:rFonts w:ascii="Arial" w:eastAsia="Times New Roman" w:hAnsi="Arial" w:cs="Times New Roman"/>
      <w:b/>
      <w:bCs/>
      <w:lang w:val="ro-RO"/>
    </w:rPr>
  </w:style>
  <w:style w:type="character" w:customStyle="1" w:styleId="Heading7Char">
    <w:name w:val="Heading 7 Char"/>
    <w:link w:val="Heading7"/>
    <w:rsid w:val="003C6E29"/>
    <w:rPr>
      <w:rFonts w:ascii="Arial" w:eastAsia="Times New Roman" w:hAnsi="Arial" w:cs="Times New Roman"/>
      <w:b/>
      <w:bCs/>
      <w:lang w:val="ro-RO"/>
    </w:rPr>
  </w:style>
  <w:style w:type="character" w:customStyle="1" w:styleId="Heading8Char">
    <w:name w:val="Heading 8 Char"/>
    <w:link w:val="Heading8"/>
    <w:rsid w:val="003C6E29"/>
    <w:rPr>
      <w:rFonts w:ascii="Arial" w:eastAsia="Times New Roman" w:hAnsi="Arial" w:cs="Times New Roman"/>
      <w:b/>
      <w:bCs/>
      <w:sz w:val="20"/>
      <w:szCs w:val="20"/>
      <w:lang w:val="ro-RO"/>
    </w:rPr>
  </w:style>
  <w:style w:type="character" w:customStyle="1" w:styleId="Heading9Char">
    <w:name w:val="Heading 9 Char"/>
    <w:link w:val="Heading9"/>
    <w:rsid w:val="003C6E29"/>
    <w:rPr>
      <w:rFonts w:ascii="Arial" w:eastAsia="Times New Roman" w:hAnsi="Arial" w:cs="Times New Roman"/>
      <w:b/>
      <w:bCs/>
      <w:sz w:val="20"/>
      <w:szCs w:val="20"/>
      <w:lang w:val="ro-RO"/>
    </w:rPr>
  </w:style>
  <w:style w:type="numbering" w:customStyle="1" w:styleId="NoList1">
    <w:name w:val="No List1"/>
    <w:next w:val="NoList"/>
    <w:uiPriority w:val="99"/>
    <w:semiHidden/>
    <w:unhideWhenUsed/>
    <w:rsid w:val="003C6E29"/>
  </w:style>
  <w:style w:type="table" w:styleId="TableGrid">
    <w:name w:val="Table Grid"/>
    <w:basedOn w:val="TableNormal"/>
    <w:uiPriority w:val="59"/>
    <w:rsid w:val="003C6E2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3C6E29"/>
    <w:pPr>
      <w:tabs>
        <w:tab w:val="center" w:pos="4536"/>
        <w:tab w:val="right" w:pos="9072"/>
      </w:tabs>
      <w:spacing w:before="120" w:after="0" w:line="300" w:lineRule="exact"/>
      <w:jc w:val="both"/>
    </w:pPr>
    <w:rPr>
      <w:rFonts w:ascii="Times New Roman" w:eastAsia="Times New Roman" w:hAnsi="Times New Roman"/>
      <w:sz w:val="24"/>
      <w:szCs w:val="24"/>
    </w:rPr>
  </w:style>
  <w:style w:type="character" w:customStyle="1" w:styleId="HeaderChar">
    <w:name w:val="Header Char"/>
    <w:link w:val="Header"/>
    <w:rsid w:val="003C6E29"/>
    <w:rPr>
      <w:rFonts w:ascii="Times New Roman" w:eastAsia="Times New Roman" w:hAnsi="Times New Roman" w:cs="Times New Roman"/>
      <w:sz w:val="24"/>
      <w:szCs w:val="24"/>
    </w:rPr>
  </w:style>
  <w:style w:type="paragraph" w:styleId="Footer">
    <w:name w:val="footer"/>
    <w:basedOn w:val="Normal"/>
    <w:link w:val="FooterChar"/>
    <w:uiPriority w:val="99"/>
    <w:rsid w:val="003C6E29"/>
    <w:pPr>
      <w:tabs>
        <w:tab w:val="center" w:pos="4536"/>
        <w:tab w:val="right" w:pos="9072"/>
      </w:tabs>
      <w:spacing w:before="120" w:after="0" w:line="300" w:lineRule="exact"/>
      <w:jc w:val="both"/>
    </w:pPr>
    <w:rPr>
      <w:rFonts w:ascii="Times New Roman" w:eastAsia="Times New Roman" w:hAnsi="Times New Roman"/>
      <w:sz w:val="24"/>
      <w:szCs w:val="24"/>
    </w:rPr>
  </w:style>
  <w:style w:type="character" w:customStyle="1" w:styleId="FooterChar">
    <w:name w:val="Footer Char"/>
    <w:link w:val="Footer"/>
    <w:uiPriority w:val="99"/>
    <w:rsid w:val="003C6E29"/>
    <w:rPr>
      <w:rFonts w:ascii="Times New Roman" w:eastAsia="Times New Roman" w:hAnsi="Times New Roman" w:cs="Times New Roman"/>
      <w:sz w:val="24"/>
      <w:szCs w:val="24"/>
    </w:rPr>
  </w:style>
  <w:style w:type="character" w:styleId="PageNumber">
    <w:name w:val="page number"/>
    <w:basedOn w:val="DefaultParagraphFont"/>
    <w:rsid w:val="003C6E29"/>
  </w:style>
  <w:style w:type="paragraph" w:styleId="BalloonText">
    <w:name w:val="Balloon Text"/>
    <w:basedOn w:val="Normal"/>
    <w:link w:val="BalloonTextChar"/>
    <w:uiPriority w:val="99"/>
    <w:rsid w:val="003C6E29"/>
    <w:pPr>
      <w:spacing w:before="120" w:after="0" w:line="300" w:lineRule="exact"/>
      <w:jc w:val="both"/>
    </w:pPr>
    <w:rPr>
      <w:rFonts w:ascii="Tahoma" w:eastAsia="Times New Roman" w:hAnsi="Tahoma"/>
      <w:sz w:val="16"/>
      <w:szCs w:val="16"/>
    </w:rPr>
  </w:style>
  <w:style w:type="character" w:customStyle="1" w:styleId="BalloonTextChar">
    <w:name w:val="Balloon Text Char"/>
    <w:link w:val="BalloonText"/>
    <w:uiPriority w:val="99"/>
    <w:rsid w:val="003C6E29"/>
    <w:rPr>
      <w:rFonts w:ascii="Tahoma" w:eastAsia="Times New Roman" w:hAnsi="Tahoma" w:cs="Times New Roman"/>
      <w:sz w:val="16"/>
      <w:szCs w:val="16"/>
    </w:rPr>
  </w:style>
  <w:style w:type="paragraph" w:styleId="BodyTextIndent2">
    <w:name w:val="Body Text Indent 2"/>
    <w:basedOn w:val="Normal"/>
    <w:link w:val="BodyTextIndent2Char"/>
    <w:rsid w:val="003C6E29"/>
    <w:pPr>
      <w:spacing w:before="120" w:after="0" w:line="300" w:lineRule="exact"/>
      <w:ind w:firstLine="705"/>
      <w:jc w:val="both"/>
    </w:pPr>
    <w:rPr>
      <w:rFonts w:ascii="Times New Roman" w:eastAsia="Times New Roman" w:hAnsi="Times New Roman"/>
      <w:sz w:val="28"/>
      <w:szCs w:val="24"/>
      <w:lang w:val="fr-FR" w:eastAsia="ro-RO"/>
    </w:rPr>
  </w:style>
  <w:style w:type="character" w:customStyle="1" w:styleId="BodyTextIndent2Char">
    <w:name w:val="Body Text Indent 2 Char"/>
    <w:link w:val="BodyTextIndent2"/>
    <w:rsid w:val="003C6E29"/>
    <w:rPr>
      <w:rFonts w:ascii="Times New Roman" w:eastAsia="Times New Roman" w:hAnsi="Times New Roman" w:cs="Times New Roman"/>
      <w:sz w:val="28"/>
      <w:szCs w:val="24"/>
      <w:lang w:val="fr-FR" w:eastAsia="ro-RO"/>
    </w:rPr>
  </w:style>
  <w:style w:type="paragraph" w:styleId="BodyText">
    <w:name w:val="Body Text"/>
    <w:basedOn w:val="Normal"/>
    <w:link w:val="BodyTextChar"/>
    <w:uiPriority w:val="99"/>
    <w:rsid w:val="003C6E29"/>
    <w:pPr>
      <w:spacing w:before="120" w:after="120" w:line="300" w:lineRule="exact"/>
      <w:jc w:val="both"/>
    </w:pPr>
    <w:rPr>
      <w:rFonts w:ascii="Times New Roman" w:eastAsia="Times New Roman" w:hAnsi="Times New Roman"/>
      <w:sz w:val="24"/>
      <w:szCs w:val="24"/>
    </w:rPr>
  </w:style>
  <w:style w:type="character" w:customStyle="1" w:styleId="BodyTextChar">
    <w:name w:val="Body Text Char"/>
    <w:link w:val="BodyText"/>
    <w:uiPriority w:val="99"/>
    <w:rsid w:val="003C6E29"/>
    <w:rPr>
      <w:rFonts w:ascii="Times New Roman" w:eastAsia="Times New Roman" w:hAnsi="Times New Roman" w:cs="Times New Roman"/>
      <w:sz w:val="24"/>
      <w:szCs w:val="24"/>
    </w:rPr>
  </w:style>
  <w:style w:type="paragraph" w:styleId="BodyTextIndent">
    <w:name w:val="Body Text Indent"/>
    <w:basedOn w:val="Normal"/>
    <w:link w:val="BodyTextIndentChar"/>
    <w:rsid w:val="003C6E29"/>
    <w:pPr>
      <w:spacing w:before="120" w:after="120" w:line="300" w:lineRule="exact"/>
      <w:ind w:left="283"/>
      <w:jc w:val="both"/>
    </w:pPr>
    <w:rPr>
      <w:rFonts w:ascii="Times New Roman" w:eastAsia="Times New Roman" w:hAnsi="Times New Roman"/>
      <w:sz w:val="24"/>
      <w:szCs w:val="24"/>
    </w:rPr>
  </w:style>
  <w:style w:type="character" w:customStyle="1" w:styleId="BodyTextIndentChar">
    <w:name w:val="Body Text Indent Char"/>
    <w:link w:val="BodyTextIndent"/>
    <w:rsid w:val="003C6E29"/>
    <w:rPr>
      <w:rFonts w:ascii="Times New Roman" w:eastAsia="Times New Roman" w:hAnsi="Times New Roman" w:cs="Times New Roman"/>
      <w:sz w:val="24"/>
      <w:szCs w:val="24"/>
    </w:rPr>
  </w:style>
  <w:style w:type="paragraph" w:styleId="BodyText2">
    <w:name w:val="Body Text 2"/>
    <w:basedOn w:val="Normal"/>
    <w:link w:val="BodyText2Char"/>
    <w:rsid w:val="003C6E29"/>
    <w:pPr>
      <w:spacing w:before="120" w:after="0" w:line="300" w:lineRule="exact"/>
      <w:ind w:left="2880"/>
      <w:jc w:val="both"/>
    </w:pPr>
    <w:rPr>
      <w:rFonts w:ascii="Times New Roman" w:eastAsia="Times New Roman" w:hAnsi="Times New Roman"/>
      <w:sz w:val="24"/>
      <w:szCs w:val="24"/>
    </w:rPr>
  </w:style>
  <w:style w:type="character" w:customStyle="1" w:styleId="BodyText2Char">
    <w:name w:val="Body Text 2 Char"/>
    <w:link w:val="BodyText2"/>
    <w:rsid w:val="003C6E29"/>
    <w:rPr>
      <w:rFonts w:ascii="Times New Roman" w:eastAsia="Times New Roman" w:hAnsi="Times New Roman" w:cs="Times New Roman"/>
      <w:sz w:val="24"/>
      <w:szCs w:val="24"/>
    </w:rPr>
  </w:style>
  <w:style w:type="paragraph" w:styleId="BodyText3">
    <w:name w:val="Body Text 3"/>
    <w:basedOn w:val="Normal"/>
    <w:link w:val="BodyText3Char"/>
    <w:rsid w:val="003C6E29"/>
    <w:pPr>
      <w:spacing w:before="120" w:after="0" w:line="300" w:lineRule="exact"/>
      <w:jc w:val="both"/>
    </w:pPr>
    <w:rPr>
      <w:rFonts w:ascii="Arial" w:eastAsia="Times New Roman" w:hAnsi="Arial"/>
      <w:sz w:val="20"/>
      <w:szCs w:val="20"/>
    </w:rPr>
  </w:style>
  <w:style w:type="character" w:customStyle="1" w:styleId="BodyText3Char">
    <w:name w:val="Body Text 3 Char"/>
    <w:link w:val="BodyText3"/>
    <w:rsid w:val="003C6E29"/>
    <w:rPr>
      <w:rFonts w:ascii="Arial" w:eastAsia="Times New Roman" w:hAnsi="Arial" w:cs="Times New Roman"/>
      <w:sz w:val="20"/>
      <w:szCs w:val="20"/>
      <w:lang w:val="ro-RO"/>
    </w:rPr>
  </w:style>
  <w:style w:type="paragraph" w:styleId="BodyTextIndent3">
    <w:name w:val="Body Text Indent 3"/>
    <w:basedOn w:val="Normal"/>
    <w:link w:val="BodyTextIndent3Char"/>
    <w:rsid w:val="003C6E29"/>
    <w:pPr>
      <w:spacing w:before="120" w:after="0" w:line="300" w:lineRule="exact"/>
      <w:ind w:left="1701" w:hanging="1275"/>
      <w:jc w:val="both"/>
    </w:pPr>
    <w:rPr>
      <w:rFonts w:ascii="!!Times" w:eastAsia="Times New Roman" w:hAnsi="!!Times"/>
      <w:b/>
      <w:bCs/>
      <w:sz w:val="28"/>
      <w:szCs w:val="28"/>
    </w:rPr>
  </w:style>
  <w:style w:type="character" w:customStyle="1" w:styleId="BodyTextIndent3Char">
    <w:name w:val="Body Text Indent 3 Char"/>
    <w:link w:val="BodyTextIndent3"/>
    <w:rsid w:val="003C6E29"/>
    <w:rPr>
      <w:rFonts w:ascii="!!Times" w:eastAsia="Times New Roman" w:hAnsi="!!Times" w:cs="Times New Roman"/>
      <w:b/>
      <w:bCs/>
      <w:sz w:val="28"/>
      <w:szCs w:val="28"/>
    </w:rPr>
  </w:style>
  <w:style w:type="paragraph" w:styleId="Title">
    <w:name w:val="Title"/>
    <w:basedOn w:val="Normal"/>
    <w:link w:val="TitleChar"/>
    <w:uiPriority w:val="10"/>
    <w:qFormat/>
    <w:rsid w:val="003C6E29"/>
    <w:pPr>
      <w:spacing w:before="120" w:after="0" w:line="300" w:lineRule="exact"/>
      <w:jc w:val="center"/>
    </w:pPr>
    <w:rPr>
      <w:rFonts w:ascii="Arial" w:eastAsia="Times New Roman" w:hAnsi="Arial"/>
      <w:b/>
      <w:bCs/>
      <w:color w:val="000000"/>
      <w:sz w:val="20"/>
      <w:szCs w:val="20"/>
    </w:rPr>
  </w:style>
  <w:style w:type="character" w:customStyle="1" w:styleId="TitleChar">
    <w:name w:val="Title Char"/>
    <w:link w:val="Title"/>
    <w:uiPriority w:val="10"/>
    <w:rsid w:val="003C6E29"/>
    <w:rPr>
      <w:rFonts w:ascii="Arial" w:eastAsia="Times New Roman" w:hAnsi="Arial" w:cs="Times New Roman"/>
      <w:b/>
      <w:bCs/>
      <w:color w:val="000000"/>
      <w:sz w:val="20"/>
      <w:szCs w:val="20"/>
      <w:lang w:val="ro-RO"/>
    </w:rPr>
  </w:style>
  <w:style w:type="paragraph" w:customStyle="1" w:styleId="CM9">
    <w:name w:val="CM9"/>
    <w:basedOn w:val="Normal"/>
    <w:next w:val="Normal"/>
    <w:rsid w:val="003C6E29"/>
    <w:pPr>
      <w:widowControl w:val="0"/>
      <w:autoSpaceDE w:val="0"/>
      <w:autoSpaceDN w:val="0"/>
      <w:adjustRightInd w:val="0"/>
      <w:spacing w:before="120" w:after="0" w:line="276" w:lineRule="atLeast"/>
      <w:jc w:val="both"/>
    </w:pPr>
    <w:rPr>
      <w:rFonts w:ascii="Arial" w:eastAsia="Times New Roman" w:hAnsi="Arial" w:cs="Arial"/>
      <w:sz w:val="24"/>
      <w:szCs w:val="24"/>
      <w:lang w:eastAsia="ro-RO"/>
    </w:rPr>
  </w:style>
  <w:style w:type="paragraph" w:customStyle="1" w:styleId="CaracterCaracter">
    <w:name w:val="Caracter Caracter"/>
    <w:basedOn w:val="Normal"/>
    <w:rsid w:val="003C6E29"/>
    <w:pPr>
      <w:spacing w:before="120" w:after="0" w:line="300" w:lineRule="exact"/>
      <w:jc w:val="both"/>
    </w:pPr>
    <w:rPr>
      <w:rFonts w:ascii="Times New Roman" w:eastAsia="Times New Roman" w:hAnsi="Times New Roman"/>
      <w:sz w:val="24"/>
      <w:szCs w:val="24"/>
      <w:lang w:val="pl-PL" w:eastAsia="pl-PL"/>
    </w:rPr>
  </w:style>
  <w:style w:type="paragraph" w:styleId="FootnoteText">
    <w:name w:val="footnote text"/>
    <w:aliases w:val="Footnote Text Char Char,Fußnote,Podrozdział,Footnote,Podrozdzia3,Tekst przypisu,-E Fuﬂnotentext,Fuﬂnotentext Ursprung,footnote text,Fußnotentext Ursprung,-E Fußnotentext,Footnote text,Tekst przypisu Znak Znak Znak Znak,Char Char Char"/>
    <w:basedOn w:val="Normal"/>
    <w:link w:val="FootnoteTextChar"/>
    <w:uiPriority w:val="99"/>
    <w:rsid w:val="003C6E29"/>
    <w:pPr>
      <w:spacing w:before="120" w:after="0" w:line="300" w:lineRule="exact"/>
      <w:jc w:val="both"/>
    </w:pPr>
    <w:rPr>
      <w:rFonts w:ascii="Times New Roman" w:eastAsia="Times New Roman" w:hAnsi="Times New Roman"/>
      <w:sz w:val="20"/>
      <w:szCs w:val="20"/>
    </w:rPr>
  </w:style>
  <w:style w:type="character" w:customStyle="1" w:styleId="FootnoteTextChar">
    <w:name w:val="Footnote Text Char"/>
    <w:aliases w:val="Footnote Text Char Char Char,Fußnote Char,Podrozdział Char,Footnote Char,Podrozdzia3 Char,Tekst przypisu Char,-E Fuﬂnotentext Char,Fuﬂnotentext Ursprung Char,footnote text Char,Fußnotentext Ursprung Char,-E Fußnotentext Char"/>
    <w:link w:val="FootnoteText"/>
    <w:uiPriority w:val="99"/>
    <w:rsid w:val="003C6E29"/>
    <w:rPr>
      <w:rFonts w:ascii="Times New Roman" w:eastAsia="Times New Roman" w:hAnsi="Times New Roman" w:cs="Times New Roman"/>
      <w:sz w:val="20"/>
      <w:szCs w:val="20"/>
      <w:lang w:val="ro-RO"/>
    </w:rPr>
  </w:style>
  <w:style w:type="character" w:styleId="FootnoteReference">
    <w:name w:val="footnote reference"/>
    <w:aliases w:val="Times 10 Point,Exposant 3 Point,Footnote symbol,Footnote number,Footnote Reference Number,Footnote reference number,Footnote Reference Superscript,EN Footnote Reference,note TESI,Voetnootverwijzing,fr,o,FR,FR1,Footnote refere"/>
    <w:link w:val="BVIfnrChar1Char"/>
    <w:rsid w:val="003C6E29"/>
    <w:rPr>
      <w:vertAlign w:val="superscript"/>
    </w:rPr>
  </w:style>
  <w:style w:type="paragraph" w:customStyle="1" w:styleId="ItalicizedTableText">
    <w:name w:val="Italicized Table Text"/>
    <w:basedOn w:val="Normal"/>
    <w:rsid w:val="003C6E29"/>
    <w:pPr>
      <w:widowControl w:val="0"/>
      <w:autoSpaceDE w:val="0"/>
      <w:autoSpaceDN w:val="0"/>
      <w:adjustRightInd w:val="0"/>
      <w:spacing w:before="120" w:after="0" w:line="300" w:lineRule="exact"/>
      <w:jc w:val="both"/>
    </w:pPr>
    <w:rPr>
      <w:rFonts w:ascii="Arial" w:eastAsia="Times New Roman" w:hAnsi="Arial" w:cs="Arial"/>
      <w:i/>
      <w:iCs/>
      <w:sz w:val="20"/>
      <w:szCs w:val="20"/>
      <w:lang w:val="fr-FR" w:eastAsia="fr-FR"/>
    </w:rPr>
  </w:style>
  <w:style w:type="paragraph" w:customStyle="1" w:styleId="TableHeading">
    <w:name w:val="Table Heading"/>
    <w:basedOn w:val="Normal"/>
    <w:rsid w:val="003C6E29"/>
    <w:pPr>
      <w:widowControl w:val="0"/>
      <w:autoSpaceDE w:val="0"/>
      <w:autoSpaceDN w:val="0"/>
      <w:adjustRightInd w:val="0"/>
      <w:spacing w:before="120" w:after="0" w:line="300" w:lineRule="exact"/>
      <w:jc w:val="both"/>
    </w:pPr>
    <w:rPr>
      <w:rFonts w:ascii="Arial" w:eastAsia="Times New Roman" w:hAnsi="Arial" w:cs="Arial"/>
      <w:b/>
      <w:bCs/>
      <w:sz w:val="20"/>
      <w:szCs w:val="20"/>
      <w:lang w:val="fr-FR" w:eastAsia="fr-FR"/>
    </w:rPr>
  </w:style>
  <w:style w:type="paragraph" w:customStyle="1" w:styleId="Section">
    <w:name w:val="Section"/>
    <w:basedOn w:val="Normal"/>
    <w:rsid w:val="003C6E29"/>
    <w:pPr>
      <w:keepLines/>
      <w:widowControl w:val="0"/>
      <w:autoSpaceDE w:val="0"/>
      <w:autoSpaceDN w:val="0"/>
      <w:adjustRightInd w:val="0"/>
      <w:spacing w:before="220" w:after="110" w:line="300" w:lineRule="exact"/>
      <w:ind w:left="567" w:hanging="567"/>
      <w:jc w:val="both"/>
    </w:pPr>
    <w:rPr>
      <w:rFonts w:ascii="Arial" w:eastAsia="Times New Roman" w:hAnsi="Arial" w:cs="Arial"/>
      <w:b/>
      <w:bCs/>
      <w:lang w:val="fr-FR" w:eastAsia="fr-FR"/>
    </w:rPr>
  </w:style>
  <w:style w:type="paragraph" w:customStyle="1" w:styleId="TableText">
    <w:name w:val="Table Text"/>
    <w:basedOn w:val="Normal"/>
    <w:rsid w:val="003C6E29"/>
    <w:pPr>
      <w:widowControl w:val="0"/>
      <w:autoSpaceDE w:val="0"/>
      <w:autoSpaceDN w:val="0"/>
      <w:adjustRightInd w:val="0"/>
      <w:spacing w:before="120" w:after="0" w:line="300" w:lineRule="exact"/>
      <w:jc w:val="both"/>
    </w:pPr>
    <w:rPr>
      <w:rFonts w:ascii="Arial" w:eastAsia="Times New Roman" w:hAnsi="Arial" w:cs="Arial"/>
      <w:sz w:val="20"/>
      <w:szCs w:val="20"/>
      <w:lang w:val="fr-FR" w:eastAsia="fr-FR"/>
    </w:rPr>
  </w:style>
  <w:style w:type="paragraph" w:customStyle="1" w:styleId="CaracterCaracter1">
    <w:name w:val="Caracter Caracter1"/>
    <w:basedOn w:val="Normal"/>
    <w:rsid w:val="003C6E29"/>
    <w:pPr>
      <w:spacing w:before="120" w:after="0" w:line="300" w:lineRule="exact"/>
      <w:jc w:val="both"/>
    </w:pPr>
    <w:rPr>
      <w:rFonts w:ascii="Times New Roman" w:eastAsia="Times New Roman" w:hAnsi="Times New Roman"/>
      <w:sz w:val="24"/>
      <w:szCs w:val="24"/>
      <w:lang w:val="pl-PL" w:eastAsia="pl-PL"/>
    </w:rPr>
  </w:style>
  <w:style w:type="paragraph" w:customStyle="1" w:styleId="Address">
    <w:name w:val="Address"/>
    <w:basedOn w:val="Normal"/>
    <w:rsid w:val="003C6E29"/>
    <w:pPr>
      <w:spacing w:before="120" w:after="0" w:line="290" w:lineRule="auto"/>
      <w:jc w:val="both"/>
    </w:pPr>
    <w:rPr>
      <w:rFonts w:ascii="Times New Roman" w:eastAsia="Times New Roman" w:hAnsi="Times New Roman"/>
      <w:snapToGrid w:val="0"/>
      <w:sz w:val="24"/>
      <w:szCs w:val="20"/>
    </w:rPr>
  </w:style>
  <w:style w:type="character" w:styleId="Strong">
    <w:name w:val="Strong"/>
    <w:uiPriority w:val="22"/>
    <w:qFormat/>
    <w:rsid w:val="003C6E29"/>
    <w:rPr>
      <w:b/>
      <w:bCs/>
    </w:rPr>
  </w:style>
  <w:style w:type="paragraph" w:styleId="TOC1">
    <w:name w:val="toc 1"/>
    <w:basedOn w:val="Normal"/>
    <w:next w:val="Normal"/>
    <w:autoRedefine/>
    <w:uiPriority w:val="39"/>
    <w:rsid w:val="003C6E29"/>
    <w:pPr>
      <w:tabs>
        <w:tab w:val="right" w:leader="dot" w:pos="9923"/>
      </w:tabs>
      <w:spacing w:before="240" w:after="0" w:line="260" w:lineRule="exact"/>
      <w:jc w:val="both"/>
    </w:pPr>
    <w:rPr>
      <w:rFonts w:ascii="Times New Roman" w:eastAsia="Times New Roman" w:hAnsi="Times New Roman"/>
      <w:b/>
      <w:noProof/>
      <w:lang w:eastAsia="ro-RO"/>
    </w:rPr>
  </w:style>
  <w:style w:type="character" w:styleId="Hyperlink">
    <w:name w:val="Hyperlink"/>
    <w:uiPriority w:val="99"/>
    <w:rsid w:val="003C6E29"/>
    <w:rPr>
      <w:color w:val="0000FF"/>
      <w:u w:val="single"/>
    </w:rPr>
  </w:style>
  <w:style w:type="paragraph" w:styleId="TOC2">
    <w:name w:val="toc 2"/>
    <w:basedOn w:val="Normal"/>
    <w:next w:val="Normal"/>
    <w:autoRedefine/>
    <w:uiPriority w:val="39"/>
    <w:rsid w:val="002F253F"/>
    <w:pPr>
      <w:tabs>
        <w:tab w:val="right" w:leader="dot" w:pos="9923"/>
      </w:tabs>
      <w:spacing w:before="120" w:after="120" w:line="260" w:lineRule="exact"/>
      <w:ind w:left="709" w:hanging="284"/>
    </w:pPr>
    <w:rPr>
      <w:rFonts w:ascii="Times New Roman" w:eastAsia="Times New Roman" w:hAnsi="Times New Roman"/>
      <w:sz w:val="24"/>
      <w:szCs w:val="24"/>
    </w:rPr>
  </w:style>
  <w:style w:type="paragraph" w:customStyle="1" w:styleId="Default">
    <w:name w:val="Default"/>
    <w:rsid w:val="003C6E29"/>
    <w:pPr>
      <w:autoSpaceDE w:val="0"/>
      <w:autoSpaceDN w:val="0"/>
      <w:adjustRightInd w:val="0"/>
    </w:pPr>
    <w:rPr>
      <w:rFonts w:ascii="Arial" w:eastAsia="Times New Roman" w:hAnsi="Arial" w:cs="Arial"/>
      <w:color w:val="000000"/>
      <w:sz w:val="24"/>
      <w:szCs w:val="24"/>
    </w:rPr>
  </w:style>
  <w:style w:type="paragraph" w:customStyle="1" w:styleId="B">
    <w:name w:val="B"/>
    <w:link w:val="BCaracter"/>
    <w:rsid w:val="003C6E29"/>
    <w:pPr>
      <w:widowControl w:val="0"/>
      <w:autoSpaceDE w:val="0"/>
      <w:autoSpaceDN w:val="0"/>
      <w:adjustRightInd w:val="0"/>
      <w:spacing w:line="320" w:lineRule="exact"/>
      <w:ind w:firstLine="283"/>
      <w:jc w:val="both"/>
    </w:pPr>
    <w:rPr>
      <w:rFonts w:ascii="Times New Roman" w:eastAsia="Times New Roman" w:hAnsi="Times New Roman"/>
      <w:szCs w:val="24"/>
      <w:lang w:val="ro-RO" w:eastAsia="ro-RO"/>
    </w:rPr>
  </w:style>
  <w:style w:type="paragraph" w:styleId="BlockText">
    <w:name w:val="Block Text"/>
    <w:basedOn w:val="Normal"/>
    <w:rsid w:val="003C6E29"/>
    <w:pPr>
      <w:spacing w:before="120" w:after="0" w:line="360" w:lineRule="auto"/>
      <w:ind w:left="705" w:right="60"/>
      <w:jc w:val="both"/>
    </w:pPr>
    <w:rPr>
      <w:rFonts w:ascii="Arial" w:eastAsia="Times New Roman" w:hAnsi="Arial"/>
      <w:bCs/>
      <w:color w:val="000000"/>
      <w:sz w:val="24"/>
      <w:szCs w:val="24"/>
      <w:lang w:eastAsia="ro-RO"/>
    </w:rPr>
  </w:style>
  <w:style w:type="paragraph" w:customStyle="1" w:styleId="BodyText21">
    <w:name w:val="Body Text 21"/>
    <w:basedOn w:val="Normal"/>
    <w:rsid w:val="003C6E29"/>
    <w:pPr>
      <w:widowControl w:val="0"/>
      <w:spacing w:before="120" w:after="0" w:line="300" w:lineRule="exact"/>
      <w:jc w:val="both"/>
    </w:pPr>
    <w:rPr>
      <w:rFonts w:ascii="Times Rom" w:eastAsia="Times New Roman" w:hAnsi="Times Rom"/>
      <w:sz w:val="24"/>
      <w:szCs w:val="20"/>
    </w:rPr>
  </w:style>
  <w:style w:type="character" w:styleId="CommentReference">
    <w:name w:val="annotation reference"/>
    <w:uiPriority w:val="99"/>
    <w:rsid w:val="003C6E29"/>
    <w:rPr>
      <w:sz w:val="16"/>
      <w:szCs w:val="16"/>
    </w:rPr>
  </w:style>
  <w:style w:type="paragraph" w:styleId="CommentText">
    <w:name w:val="annotation text"/>
    <w:basedOn w:val="Normal"/>
    <w:link w:val="CommentTextChar"/>
    <w:uiPriority w:val="99"/>
    <w:rsid w:val="003C6E29"/>
    <w:pPr>
      <w:spacing w:before="120" w:after="0" w:line="300" w:lineRule="exact"/>
      <w:jc w:val="both"/>
    </w:pPr>
    <w:rPr>
      <w:rFonts w:ascii="Times New Roman" w:eastAsia="Times New Roman" w:hAnsi="Times New Roman"/>
      <w:sz w:val="20"/>
      <w:szCs w:val="20"/>
    </w:rPr>
  </w:style>
  <w:style w:type="character" w:customStyle="1" w:styleId="CommentTextChar">
    <w:name w:val="Comment Text Char"/>
    <w:link w:val="CommentText"/>
    <w:uiPriority w:val="99"/>
    <w:rsid w:val="003C6E29"/>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rsid w:val="003C6E29"/>
    <w:rPr>
      <w:b/>
      <w:bCs/>
    </w:rPr>
  </w:style>
  <w:style w:type="character" w:customStyle="1" w:styleId="CommentSubjectChar">
    <w:name w:val="Comment Subject Char"/>
    <w:link w:val="CommentSubject"/>
    <w:uiPriority w:val="99"/>
    <w:rsid w:val="003C6E29"/>
    <w:rPr>
      <w:rFonts w:ascii="Times New Roman" w:eastAsia="Times New Roman" w:hAnsi="Times New Roman" w:cs="Times New Roman"/>
      <w:b/>
      <w:bCs/>
      <w:sz w:val="20"/>
      <w:szCs w:val="20"/>
      <w:lang w:val="ro-RO"/>
    </w:rPr>
  </w:style>
  <w:style w:type="paragraph" w:styleId="TOC3">
    <w:name w:val="toc 3"/>
    <w:basedOn w:val="Normal"/>
    <w:next w:val="Normal"/>
    <w:autoRedefine/>
    <w:uiPriority w:val="39"/>
    <w:rsid w:val="003C6E29"/>
    <w:pPr>
      <w:tabs>
        <w:tab w:val="right" w:leader="dot" w:pos="9923"/>
      </w:tabs>
      <w:spacing w:before="20" w:after="0" w:line="260" w:lineRule="exact"/>
      <w:ind w:left="1876" w:hanging="600"/>
    </w:pPr>
    <w:rPr>
      <w:rFonts w:ascii="Times New Roman" w:eastAsia="Times New Roman" w:hAnsi="Times New Roman"/>
      <w:sz w:val="24"/>
      <w:szCs w:val="24"/>
    </w:rPr>
  </w:style>
  <w:style w:type="character" w:customStyle="1" w:styleId="usertext1">
    <w:name w:val="usertext1"/>
    <w:rsid w:val="003C6E29"/>
    <w:rPr>
      <w:rFonts w:ascii="Arial" w:hAnsi="Arial" w:cs="Arial" w:hint="default"/>
      <w:sz w:val="20"/>
      <w:szCs w:val="20"/>
    </w:rPr>
  </w:style>
  <w:style w:type="paragraph" w:customStyle="1" w:styleId="Normal11pt">
    <w:name w:val="Normal + 11 pt"/>
    <w:aliases w:val="Spaţiere rânduri:  Exact 14 pct."/>
    <w:basedOn w:val="BodyText"/>
    <w:rsid w:val="003C6E29"/>
    <w:pPr>
      <w:tabs>
        <w:tab w:val="num" w:pos="1800"/>
      </w:tabs>
      <w:spacing w:after="0" w:line="280" w:lineRule="exact"/>
      <w:ind w:left="1800" w:hanging="360"/>
    </w:pPr>
    <w:rPr>
      <w:sz w:val="22"/>
      <w:szCs w:val="22"/>
      <w:lang w:eastAsia="ro-RO"/>
    </w:rPr>
  </w:style>
  <w:style w:type="character" w:styleId="FollowedHyperlink">
    <w:name w:val="FollowedHyperlink"/>
    <w:uiPriority w:val="99"/>
    <w:rsid w:val="003C6E29"/>
    <w:rPr>
      <w:color w:val="800080"/>
      <w:u w:val="single"/>
    </w:rPr>
  </w:style>
  <w:style w:type="paragraph" w:styleId="TOCHeading">
    <w:name w:val="TOC Heading"/>
    <w:basedOn w:val="Heading1"/>
    <w:next w:val="Normal"/>
    <w:uiPriority w:val="39"/>
    <w:qFormat/>
    <w:rsid w:val="003C6E29"/>
    <w:pPr>
      <w:keepLines/>
      <w:spacing w:before="120" w:line="276" w:lineRule="auto"/>
      <w:jc w:val="left"/>
      <w:outlineLvl w:val="9"/>
    </w:pPr>
    <w:rPr>
      <w:rFonts w:ascii="Cambria" w:hAnsi="Cambria"/>
      <w:bCs/>
      <w:caps w:val="0"/>
      <w:color w:val="365F91"/>
      <w:szCs w:val="28"/>
      <w:lang w:val="en-US"/>
    </w:rPr>
  </w:style>
  <w:style w:type="paragraph" w:styleId="ListParagraph">
    <w:name w:val="List Paragraph"/>
    <w:aliases w:val="Normal bullet 2,List Paragraph1,Forth level,List Paragraph compact,Paragraphe de liste 2,Reference list,Bullet list,Numbered List,1st level - Bullet List Paragraph,Lettre d'introduction,Paragraph,Bullet EY,List Paragraph11"/>
    <w:basedOn w:val="Normal"/>
    <w:link w:val="ListParagraphChar"/>
    <w:uiPriority w:val="34"/>
    <w:qFormat/>
    <w:rsid w:val="003C6E29"/>
    <w:pPr>
      <w:spacing w:before="120"/>
      <w:ind w:left="720"/>
      <w:contextualSpacing/>
      <w:jc w:val="both"/>
    </w:pPr>
    <w:rPr>
      <w:rFonts w:eastAsia="Times New Roman"/>
    </w:rPr>
  </w:style>
  <w:style w:type="character" w:customStyle="1" w:styleId="BCaracter">
    <w:name w:val="B Caracter"/>
    <w:link w:val="B"/>
    <w:rsid w:val="003C6E29"/>
    <w:rPr>
      <w:rFonts w:ascii="Times New Roman" w:eastAsia="Times New Roman" w:hAnsi="Times New Roman"/>
      <w:szCs w:val="24"/>
      <w:lang w:val="ro-RO" w:eastAsia="ro-RO" w:bidi="ar-SA"/>
    </w:rPr>
  </w:style>
  <w:style w:type="paragraph" w:customStyle="1" w:styleId="Standard">
    <w:name w:val="Standard"/>
    <w:rsid w:val="003C6E29"/>
    <w:rPr>
      <w:rFonts w:ascii="Times New Roman" w:eastAsia="Times New Roman" w:hAnsi="Times New Roman"/>
      <w:lang w:val="ro-RO"/>
    </w:rPr>
  </w:style>
  <w:style w:type="paragraph" w:styleId="NormalWeb">
    <w:name w:val="Normal (Web)"/>
    <w:basedOn w:val="Normal"/>
    <w:uiPriority w:val="99"/>
    <w:rsid w:val="003C6E29"/>
    <w:pPr>
      <w:spacing w:before="100" w:beforeAutospacing="1" w:after="100" w:afterAutospacing="1" w:line="300" w:lineRule="exact"/>
      <w:jc w:val="both"/>
    </w:pPr>
    <w:rPr>
      <w:rFonts w:ascii="Times New Roman" w:eastAsia="Times New Roman" w:hAnsi="Times New Roman"/>
      <w:color w:val="000000"/>
      <w:sz w:val="24"/>
      <w:szCs w:val="24"/>
    </w:rPr>
  </w:style>
  <w:style w:type="character" w:customStyle="1" w:styleId="tpt1">
    <w:name w:val="tpt1"/>
    <w:basedOn w:val="DefaultParagraphFont"/>
    <w:rsid w:val="003C6E29"/>
  </w:style>
  <w:style w:type="character" w:customStyle="1" w:styleId="tca1">
    <w:name w:val="tca1"/>
    <w:rsid w:val="003C6E29"/>
    <w:rPr>
      <w:b/>
      <w:bCs/>
      <w:sz w:val="24"/>
      <w:szCs w:val="24"/>
    </w:rPr>
  </w:style>
  <w:style w:type="character" w:styleId="Emphasis">
    <w:name w:val="Emphasis"/>
    <w:qFormat/>
    <w:rsid w:val="003C6E29"/>
    <w:rPr>
      <w:i/>
      <w:iCs/>
    </w:rPr>
  </w:style>
  <w:style w:type="character" w:customStyle="1" w:styleId="googqs-tidbit1">
    <w:name w:val="goog_qs-tidbit1"/>
    <w:rsid w:val="003C6E29"/>
    <w:rPr>
      <w:vanish w:val="0"/>
      <w:webHidden w:val="0"/>
      <w:specVanish w:val="0"/>
    </w:rPr>
  </w:style>
  <w:style w:type="paragraph" w:customStyle="1" w:styleId="CM1">
    <w:name w:val="CM1"/>
    <w:basedOn w:val="Default"/>
    <w:next w:val="Default"/>
    <w:uiPriority w:val="99"/>
    <w:rsid w:val="003C6E29"/>
    <w:rPr>
      <w:rFonts w:ascii="EUAlbertina" w:hAnsi="EUAlbertina" w:cs="Times New Roman"/>
      <w:color w:val="auto"/>
    </w:rPr>
  </w:style>
  <w:style w:type="paragraph" w:customStyle="1" w:styleId="CM3">
    <w:name w:val="CM3"/>
    <w:basedOn w:val="Default"/>
    <w:next w:val="Default"/>
    <w:uiPriority w:val="99"/>
    <w:rsid w:val="003C6E29"/>
    <w:rPr>
      <w:rFonts w:ascii="EUAlbertina" w:hAnsi="EUAlbertina" w:cs="Times New Roman"/>
      <w:color w:val="auto"/>
    </w:rPr>
  </w:style>
  <w:style w:type="paragraph" w:customStyle="1" w:styleId="CM4">
    <w:name w:val="CM4"/>
    <w:basedOn w:val="Default"/>
    <w:next w:val="Default"/>
    <w:uiPriority w:val="99"/>
    <w:rsid w:val="003C6E29"/>
    <w:rPr>
      <w:rFonts w:ascii="EUAlbertina" w:hAnsi="EUAlbertina" w:cs="Times New Roman"/>
      <w:color w:val="auto"/>
    </w:rPr>
  </w:style>
  <w:style w:type="character" w:styleId="HTMLCite">
    <w:name w:val="HTML Cite"/>
    <w:uiPriority w:val="99"/>
    <w:unhideWhenUsed/>
    <w:rsid w:val="003C6E29"/>
    <w:rPr>
      <w:i/>
      <w:iCs/>
    </w:rPr>
  </w:style>
  <w:style w:type="paragraph" w:styleId="Caption">
    <w:name w:val="caption"/>
    <w:basedOn w:val="Normal"/>
    <w:next w:val="Normal"/>
    <w:unhideWhenUsed/>
    <w:qFormat/>
    <w:rsid w:val="003C6E29"/>
    <w:pPr>
      <w:spacing w:before="120" w:after="0" w:line="300" w:lineRule="exact"/>
      <w:jc w:val="both"/>
    </w:pPr>
    <w:rPr>
      <w:rFonts w:ascii="Times New Roman" w:eastAsia="Times New Roman" w:hAnsi="Times New Roman"/>
      <w:b/>
      <w:bCs/>
      <w:sz w:val="20"/>
      <w:szCs w:val="20"/>
    </w:rPr>
  </w:style>
  <w:style w:type="numbering" w:customStyle="1" w:styleId="NoList2">
    <w:name w:val="No List2"/>
    <w:next w:val="NoList"/>
    <w:uiPriority w:val="99"/>
    <w:semiHidden/>
    <w:unhideWhenUsed/>
    <w:rsid w:val="003C6E29"/>
  </w:style>
  <w:style w:type="character" w:customStyle="1" w:styleId="ListParagraphChar">
    <w:name w:val="List Paragraph Char"/>
    <w:aliases w:val="Normal bullet 2 Char,List Paragraph1 Char,Forth level Char,List Paragraph compact Char,Paragraphe de liste 2 Char,Reference list Char,Bullet list Char,Numbered List Char,1st level - Bullet List Paragraph Char,Paragraph Char"/>
    <w:link w:val="ListParagraph"/>
    <w:uiPriority w:val="34"/>
    <w:qFormat/>
    <w:locked/>
    <w:rsid w:val="00BD44B8"/>
    <w:rPr>
      <w:rFonts w:eastAsia="Times New Roman"/>
      <w:sz w:val="22"/>
      <w:szCs w:val="22"/>
      <w:lang w:val="ro-RO"/>
    </w:rPr>
  </w:style>
  <w:style w:type="character" w:customStyle="1" w:styleId="IntenseEmphasis1">
    <w:name w:val="Intense Emphasis1"/>
    <w:uiPriority w:val="21"/>
    <w:qFormat/>
    <w:rsid w:val="0086492A"/>
    <w:rPr>
      <w:b/>
      <w:bCs/>
      <w:i/>
      <w:iCs/>
      <w:color w:val="4F81BD"/>
    </w:rPr>
  </w:style>
  <w:style w:type="character" w:customStyle="1" w:styleId="Bodytext30">
    <w:name w:val="Body text (3)"/>
    <w:link w:val="Bodytext31"/>
    <w:uiPriority w:val="99"/>
    <w:rsid w:val="00D16CC8"/>
    <w:rPr>
      <w:rFonts w:ascii="Times New Roman" w:hAnsi="Times New Roman"/>
      <w:b/>
      <w:bCs/>
      <w:sz w:val="32"/>
      <w:szCs w:val="32"/>
      <w:shd w:val="clear" w:color="auto" w:fill="FFFFFF"/>
    </w:rPr>
  </w:style>
  <w:style w:type="paragraph" w:customStyle="1" w:styleId="Bodytext31">
    <w:name w:val="Body text (3)1"/>
    <w:basedOn w:val="Normal"/>
    <w:link w:val="Bodytext30"/>
    <w:uiPriority w:val="99"/>
    <w:rsid w:val="00D16CC8"/>
    <w:pPr>
      <w:shd w:val="clear" w:color="auto" w:fill="FFFFFF"/>
      <w:spacing w:before="4020" w:after="0" w:line="734" w:lineRule="exact"/>
      <w:jc w:val="center"/>
    </w:pPr>
    <w:rPr>
      <w:rFonts w:ascii="Times New Roman" w:hAnsi="Times New Roman"/>
      <w:b/>
      <w:bCs/>
      <w:sz w:val="32"/>
      <w:szCs w:val="32"/>
      <w:lang w:val="en-US"/>
    </w:rPr>
  </w:style>
  <w:style w:type="paragraph" w:customStyle="1" w:styleId="CaracterCaracterCharCharCaracterCaracterCharCharCaracterCaracterCharChar">
    <w:name w:val="Caracter Caracter Char Char Caracter Caracter Char Char Caracter Caracter Char Char"/>
    <w:basedOn w:val="Normal"/>
    <w:rsid w:val="00D16CC8"/>
    <w:pPr>
      <w:spacing w:after="0" w:line="240" w:lineRule="auto"/>
    </w:pPr>
    <w:rPr>
      <w:rFonts w:ascii="Times New Roman" w:eastAsia="Times New Roman" w:hAnsi="Times New Roman"/>
      <w:sz w:val="24"/>
      <w:szCs w:val="24"/>
      <w:lang w:val="pl-PL" w:eastAsia="pl-PL"/>
    </w:rPr>
  </w:style>
  <w:style w:type="paragraph" w:styleId="HTMLPreformatted">
    <w:name w:val="HTML Preformatted"/>
    <w:basedOn w:val="Normal"/>
    <w:link w:val="HTMLPreformattedChar"/>
    <w:uiPriority w:val="99"/>
    <w:unhideWhenUsed/>
    <w:rsid w:val="00D16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PreformattedChar">
    <w:name w:val="HTML Preformatted Char"/>
    <w:basedOn w:val="DefaultParagraphFont"/>
    <w:link w:val="HTMLPreformatted"/>
    <w:uiPriority w:val="99"/>
    <w:rsid w:val="00D16CC8"/>
    <w:rPr>
      <w:rFonts w:ascii="Courier New" w:eastAsia="Times New Roman" w:hAnsi="Courier New"/>
      <w:lang w:val="ro-RO"/>
    </w:rPr>
  </w:style>
  <w:style w:type="table" w:customStyle="1" w:styleId="TableGrid2">
    <w:name w:val="Table Grid2"/>
    <w:basedOn w:val="TableNormal"/>
    <w:next w:val="TableGrid"/>
    <w:rsid w:val="00D16CC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 Exposant 3 Point Char Char,Footnote symbol Char1 Char,Footnote reference number Char Char,Exposant 3 Point Char Char"/>
    <w:basedOn w:val="Normal"/>
    <w:next w:val="Normal"/>
    <w:link w:val="FootnoteReference"/>
    <w:rsid w:val="00D16CC8"/>
    <w:pPr>
      <w:spacing w:after="160" w:line="240" w:lineRule="exact"/>
    </w:pPr>
    <w:rPr>
      <w:sz w:val="20"/>
      <w:szCs w:val="20"/>
      <w:vertAlign w:val="superscript"/>
      <w:lang w:val="en-US"/>
    </w:rPr>
  </w:style>
  <w:style w:type="table" w:customStyle="1" w:styleId="LightList-Accent11">
    <w:name w:val="Light List - Accent 11"/>
    <w:basedOn w:val="TableNormal"/>
    <w:uiPriority w:val="66"/>
    <w:rsid w:val="00D16CC8"/>
    <w:pPr>
      <w:spacing w:after="200" w:line="276" w:lineRule="auto"/>
    </w:pPr>
    <w:rPr>
      <w:rFonts w:asciiTheme="minorHAnsi" w:eastAsiaTheme="minorEastAsia" w:hAnsiTheme="minorHAnsi" w:cstheme="minorBidi"/>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1">
    <w:name w:val="Light List Accent 1"/>
    <w:basedOn w:val="TableNormal"/>
    <w:uiPriority w:val="66"/>
    <w:rsid w:val="00D16CC8"/>
    <w:pPr>
      <w:spacing w:after="200" w:line="276" w:lineRule="auto"/>
    </w:pPr>
    <w:rPr>
      <w:rFonts w:asciiTheme="minorHAnsi" w:eastAsiaTheme="minorEastAsia" w:hAnsiTheme="minorHAnsi" w:cstheme="minorBidi"/>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styleId="NoSpacing">
    <w:name w:val="No Spacing"/>
    <w:uiPriority w:val="1"/>
    <w:qFormat/>
    <w:rsid w:val="00D16CC8"/>
    <w:rPr>
      <w:rFonts w:asciiTheme="minorHAnsi" w:eastAsiaTheme="minorEastAsia" w:hAnsiTheme="minorHAnsi" w:cstheme="minorBidi"/>
      <w:sz w:val="22"/>
      <w:szCs w:val="22"/>
    </w:rPr>
  </w:style>
  <w:style w:type="character" w:customStyle="1" w:styleId="FootnoteTextChar1">
    <w:name w:val="Footnote Text Char1"/>
    <w:aliases w:val="Footnote Text Char Char Char1,Fußnote Char1,Podrozdział Char1,Footnote Char1,Podrozdzia3 Char1,Tekst przypisu Char1,-E Fuﬂnotentext Char1,Fuﬂnotentext Ursprung Char1,Fußnotentext Ursprung Char1,-E Fußnotentext Char1"/>
    <w:basedOn w:val="DefaultParagraphFont"/>
    <w:uiPriority w:val="99"/>
    <w:locked/>
    <w:rsid w:val="00D16CC8"/>
    <w:rPr>
      <w:rFonts w:ascii="Times New Roman" w:hAnsi="Times New Roman" w:cs="Times New Roman"/>
      <w:sz w:val="20"/>
      <w:szCs w:val="20"/>
    </w:rPr>
  </w:style>
  <w:style w:type="paragraph" w:styleId="Revision">
    <w:name w:val="Revision"/>
    <w:hidden/>
    <w:uiPriority w:val="99"/>
    <w:semiHidden/>
    <w:rsid w:val="00A62363"/>
    <w:rPr>
      <w:sz w:val="22"/>
      <w:szCs w:val="22"/>
      <w:lang w:val="ro-RO"/>
    </w:rPr>
  </w:style>
  <w:style w:type="character" w:customStyle="1" w:styleId="UnresolvedMention1">
    <w:name w:val="Unresolved Mention1"/>
    <w:basedOn w:val="DefaultParagraphFont"/>
    <w:uiPriority w:val="99"/>
    <w:semiHidden/>
    <w:unhideWhenUsed/>
    <w:rsid w:val="00A20FFB"/>
    <w:rPr>
      <w:color w:val="605E5C"/>
      <w:shd w:val="clear" w:color="auto" w:fill="E1DFDD"/>
    </w:rPr>
  </w:style>
  <w:style w:type="character" w:customStyle="1" w:styleId="Bodytext1">
    <w:name w:val="Body text|1_"/>
    <w:basedOn w:val="DefaultParagraphFont"/>
    <w:link w:val="Bodytext10"/>
    <w:rsid w:val="00466338"/>
    <w:rPr>
      <w:rFonts w:ascii="Arial" w:eastAsia="Arial" w:hAnsi="Arial" w:cs="Arial"/>
    </w:rPr>
  </w:style>
  <w:style w:type="paragraph" w:customStyle="1" w:styleId="Bodytext10">
    <w:name w:val="Body text|1"/>
    <w:basedOn w:val="Normal"/>
    <w:link w:val="Bodytext1"/>
    <w:rsid w:val="00466338"/>
    <w:pPr>
      <w:widowControl w:val="0"/>
      <w:spacing w:after="100" w:line="240" w:lineRule="auto"/>
    </w:pPr>
    <w:rPr>
      <w:rFonts w:ascii="Arial" w:eastAsia="Arial" w:hAnsi="Arial" w:cs="Arial"/>
      <w:sz w:val="20"/>
      <w:szCs w:val="20"/>
      <w:lang w:val="en-US"/>
    </w:rPr>
  </w:style>
  <w:style w:type="paragraph" w:customStyle="1" w:styleId="font5">
    <w:name w:val="font5"/>
    <w:basedOn w:val="Normal"/>
    <w:rsid w:val="009E3B45"/>
    <w:pPr>
      <w:spacing w:before="100" w:beforeAutospacing="1" w:after="100" w:afterAutospacing="1" w:line="240" w:lineRule="auto"/>
    </w:pPr>
    <w:rPr>
      <w:rFonts w:ascii="Arial Narrow" w:eastAsia="Times New Roman" w:hAnsi="Arial Narrow"/>
      <w:color w:val="000000"/>
      <w:sz w:val="19"/>
      <w:szCs w:val="19"/>
      <w:lang w:eastAsia="ro-RO"/>
    </w:rPr>
  </w:style>
  <w:style w:type="paragraph" w:customStyle="1" w:styleId="font6">
    <w:name w:val="font6"/>
    <w:basedOn w:val="Normal"/>
    <w:rsid w:val="009E3B45"/>
    <w:pPr>
      <w:spacing w:before="100" w:beforeAutospacing="1" w:after="100" w:afterAutospacing="1" w:line="240" w:lineRule="auto"/>
    </w:pPr>
    <w:rPr>
      <w:rFonts w:ascii="Arial Narrow" w:eastAsia="Times New Roman" w:hAnsi="Arial Narrow"/>
      <w:i/>
      <w:iCs/>
      <w:color w:val="000000"/>
      <w:sz w:val="19"/>
      <w:szCs w:val="19"/>
      <w:lang w:eastAsia="ro-RO"/>
    </w:rPr>
  </w:style>
  <w:style w:type="paragraph" w:customStyle="1" w:styleId="font7">
    <w:name w:val="font7"/>
    <w:basedOn w:val="Normal"/>
    <w:rsid w:val="009E3B45"/>
    <w:pPr>
      <w:spacing w:before="100" w:beforeAutospacing="1" w:after="100" w:afterAutospacing="1" w:line="240" w:lineRule="auto"/>
    </w:pPr>
    <w:rPr>
      <w:rFonts w:ascii="Arial Narrow" w:eastAsia="Times New Roman" w:hAnsi="Arial Narrow"/>
      <w:i/>
      <w:iCs/>
      <w:color w:val="000000"/>
      <w:sz w:val="19"/>
      <w:szCs w:val="19"/>
      <w:u w:val="single"/>
      <w:lang w:eastAsia="ro-RO"/>
    </w:rPr>
  </w:style>
  <w:style w:type="paragraph" w:customStyle="1" w:styleId="font8">
    <w:name w:val="font8"/>
    <w:basedOn w:val="Normal"/>
    <w:rsid w:val="009E3B45"/>
    <w:pPr>
      <w:spacing w:before="100" w:beforeAutospacing="1" w:after="100" w:afterAutospacing="1" w:line="240" w:lineRule="auto"/>
    </w:pPr>
    <w:rPr>
      <w:rFonts w:ascii="Arial Narrow" w:eastAsia="Times New Roman" w:hAnsi="Arial Narrow"/>
      <w:color w:val="FF0000"/>
      <w:sz w:val="19"/>
      <w:szCs w:val="19"/>
      <w:lang w:eastAsia="ro-RO"/>
    </w:rPr>
  </w:style>
  <w:style w:type="paragraph" w:customStyle="1" w:styleId="font9">
    <w:name w:val="font9"/>
    <w:basedOn w:val="Normal"/>
    <w:rsid w:val="009E3B45"/>
    <w:pPr>
      <w:spacing w:before="100" w:beforeAutospacing="1" w:after="100" w:afterAutospacing="1" w:line="240" w:lineRule="auto"/>
    </w:pPr>
    <w:rPr>
      <w:rFonts w:ascii="Arial Narrow" w:eastAsia="Times New Roman" w:hAnsi="Arial Narrow"/>
      <w:sz w:val="19"/>
      <w:szCs w:val="19"/>
      <w:lang w:eastAsia="ro-RO"/>
    </w:rPr>
  </w:style>
  <w:style w:type="paragraph" w:customStyle="1" w:styleId="xl63">
    <w:name w:val="xl63"/>
    <w:basedOn w:val="Normal"/>
    <w:rsid w:val="009E3B4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Arial Narrow" w:eastAsia="Times New Roman" w:hAnsi="Arial Narrow"/>
      <w:b/>
      <w:bCs/>
      <w:sz w:val="24"/>
      <w:szCs w:val="24"/>
      <w:lang w:eastAsia="ro-RO"/>
    </w:rPr>
  </w:style>
  <w:style w:type="paragraph" w:customStyle="1" w:styleId="xl64">
    <w:name w:val="xl64"/>
    <w:basedOn w:val="Normal"/>
    <w:rsid w:val="009E3B4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Arial Narrow" w:eastAsia="Times New Roman" w:hAnsi="Arial Narrow"/>
      <w:b/>
      <w:bCs/>
      <w:sz w:val="24"/>
      <w:szCs w:val="24"/>
      <w:lang w:eastAsia="ro-RO"/>
    </w:rPr>
  </w:style>
  <w:style w:type="paragraph" w:customStyle="1" w:styleId="xl65">
    <w:name w:val="xl65"/>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Narrow" w:eastAsia="Times New Roman" w:hAnsi="Arial Narrow"/>
      <w:sz w:val="19"/>
      <w:szCs w:val="19"/>
      <w:lang w:eastAsia="ro-RO"/>
    </w:rPr>
  </w:style>
  <w:style w:type="paragraph" w:customStyle="1" w:styleId="xl66">
    <w:name w:val="xl66"/>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sz w:val="19"/>
      <w:szCs w:val="19"/>
      <w:lang w:eastAsia="ro-RO"/>
    </w:rPr>
  </w:style>
  <w:style w:type="paragraph" w:customStyle="1" w:styleId="xl67">
    <w:name w:val="xl67"/>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both"/>
      <w:textAlignment w:val="center"/>
    </w:pPr>
    <w:rPr>
      <w:rFonts w:ascii="Arial Narrow" w:eastAsia="Times New Roman" w:hAnsi="Arial Narrow"/>
      <w:color w:val="000000"/>
      <w:sz w:val="19"/>
      <w:szCs w:val="19"/>
      <w:lang w:eastAsia="ro-RO"/>
    </w:rPr>
  </w:style>
  <w:style w:type="paragraph" w:customStyle="1" w:styleId="xl68">
    <w:name w:val="xl68"/>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69">
    <w:name w:val="xl69"/>
    <w:basedOn w:val="Normal"/>
    <w:rsid w:val="009E3B45"/>
    <w:pPr>
      <w:pBdr>
        <w:top w:val="single" w:sz="4" w:space="0" w:color="auto"/>
        <w:left w:val="single" w:sz="4" w:space="7" w:color="auto"/>
        <w:bottom w:val="single" w:sz="4" w:space="0" w:color="auto"/>
        <w:right w:val="single" w:sz="4" w:space="0" w:color="auto"/>
      </w:pBdr>
      <w:shd w:val="clear" w:color="000000" w:fill="auto"/>
      <w:spacing w:before="100" w:beforeAutospacing="1" w:after="100" w:afterAutospacing="1" w:line="240" w:lineRule="auto"/>
      <w:ind w:firstLineChars="100" w:firstLine="100"/>
      <w:textAlignment w:val="center"/>
    </w:pPr>
    <w:rPr>
      <w:rFonts w:ascii="Arial Narrow" w:eastAsia="Times New Roman" w:hAnsi="Arial Narrow"/>
      <w:color w:val="000000"/>
      <w:sz w:val="19"/>
      <w:szCs w:val="19"/>
      <w:lang w:eastAsia="ro-RO"/>
    </w:rPr>
  </w:style>
  <w:style w:type="paragraph" w:customStyle="1" w:styleId="xl70">
    <w:name w:val="xl70"/>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both"/>
      <w:textAlignment w:val="center"/>
    </w:pPr>
    <w:rPr>
      <w:rFonts w:ascii="Arial Narrow" w:eastAsia="Times New Roman" w:hAnsi="Arial Narrow"/>
      <w:i/>
      <w:iCs/>
      <w:color w:val="000000"/>
      <w:sz w:val="19"/>
      <w:szCs w:val="19"/>
      <w:lang w:eastAsia="ro-RO"/>
    </w:rPr>
  </w:style>
  <w:style w:type="paragraph" w:customStyle="1" w:styleId="xl71">
    <w:name w:val="xl71"/>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color w:val="000000"/>
      <w:sz w:val="19"/>
      <w:szCs w:val="19"/>
      <w:lang w:eastAsia="ro-RO"/>
    </w:rPr>
  </w:style>
  <w:style w:type="paragraph" w:customStyle="1" w:styleId="xl72">
    <w:name w:val="xl72"/>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olor w:val="000000"/>
      <w:sz w:val="19"/>
      <w:szCs w:val="19"/>
      <w:lang w:eastAsia="ro-RO"/>
    </w:rPr>
  </w:style>
  <w:style w:type="paragraph" w:customStyle="1" w:styleId="xl73">
    <w:name w:val="xl73"/>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pPr>
    <w:rPr>
      <w:rFonts w:ascii="Arial Narrow" w:eastAsia="Times New Roman" w:hAnsi="Arial Narrow"/>
      <w:sz w:val="19"/>
      <w:szCs w:val="19"/>
      <w:lang w:eastAsia="ro-RO"/>
    </w:rPr>
  </w:style>
  <w:style w:type="paragraph" w:customStyle="1" w:styleId="xl74">
    <w:name w:val="xl74"/>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both"/>
      <w:textAlignment w:val="center"/>
    </w:pPr>
    <w:rPr>
      <w:rFonts w:ascii="Arial Narrow" w:eastAsia="Times New Roman" w:hAnsi="Arial Narrow"/>
      <w:color w:val="000000"/>
      <w:sz w:val="19"/>
      <w:szCs w:val="19"/>
      <w:lang w:eastAsia="ro-RO"/>
    </w:rPr>
  </w:style>
  <w:style w:type="paragraph" w:customStyle="1" w:styleId="xl75">
    <w:name w:val="xl75"/>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color w:val="000000"/>
      <w:sz w:val="19"/>
      <w:szCs w:val="19"/>
      <w:lang w:eastAsia="ro-RO"/>
    </w:rPr>
  </w:style>
  <w:style w:type="paragraph" w:customStyle="1" w:styleId="xl76">
    <w:name w:val="xl76"/>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i/>
      <w:iCs/>
      <w:color w:val="000000"/>
      <w:sz w:val="19"/>
      <w:szCs w:val="19"/>
      <w:lang w:eastAsia="ro-RO"/>
    </w:rPr>
  </w:style>
  <w:style w:type="paragraph" w:customStyle="1" w:styleId="xl77">
    <w:name w:val="xl77"/>
    <w:basedOn w:val="Normal"/>
    <w:rsid w:val="009E3B45"/>
    <w:pPr>
      <w:pBdr>
        <w:top w:val="single" w:sz="4" w:space="0" w:color="auto"/>
        <w:left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Narrow" w:eastAsia="Times New Roman" w:hAnsi="Arial Narrow"/>
      <w:color w:val="000000"/>
      <w:sz w:val="19"/>
      <w:szCs w:val="19"/>
      <w:lang w:eastAsia="ro-RO"/>
    </w:rPr>
  </w:style>
  <w:style w:type="paragraph" w:customStyle="1" w:styleId="xl78">
    <w:name w:val="xl78"/>
    <w:basedOn w:val="Normal"/>
    <w:rsid w:val="009E3B45"/>
    <w:pPr>
      <w:pBdr>
        <w:left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Narrow" w:eastAsia="Times New Roman" w:hAnsi="Arial Narrow"/>
      <w:color w:val="000000"/>
      <w:sz w:val="19"/>
      <w:szCs w:val="19"/>
      <w:lang w:eastAsia="ro-RO"/>
    </w:rPr>
  </w:style>
  <w:style w:type="paragraph" w:customStyle="1" w:styleId="xl79">
    <w:name w:val="xl79"/>
    <w:basedOn w:val="Normal"/>
    <w:rsid w:val="009E3B45"/>
    <w:pPr>
      <w:pBdr>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Narrow" w:eastAsia="Times New Roman" w:hAnsi="Arial Narrow"/>
      <w:color w:val="000000"/>
      <w:sz w:val="19"/>
      <w:szCs w:val="19"/>
      <w:lang w:eastAsia="ro-RO"/>
    </w:rPr>
  </w:style>
  <w:style w:type="paragraph" w:customStyle="1" w:styleId="xl80">
    <w:name w:val="xl80"/>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 w:type="paragraph" w:customStyle="1" w:styleId="xl81">
    <w:name w:val="xl81"/>
    <w:basedOn w:val="Normal"/>
    <w:rsid w:val="009E3B45"/>
    <w:pPr>
      <w:pBdr>
        <w:top w:val="single" w:sz="4" w:space="0" w:color="auto"/>
        <w:left w:val="single" w:sz="4" w:space="0" w:color="auto"/>
        <w:bottom w:val="single" w:sz="4" w:space="0" w:color="auto"/>
      </w:pBdr>
      <w:shd w:val="clear" w:color="000000" w:fill="E26B0A"/>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82">
    <w:name w:val="xl82"/>
    <w:basedOn w:val="Normal"/>
    <w:rsid w:val="009E3B45"/>
    <w:pPr>
      <w:pBdr>
        <w:top w:val="single" w:sz="4" w:space="0" w:color="auto"/>
        <w:bottom w:val="single" w:sz="4" w:space="0" w:color="auto"/>
      </w:pBdr>
      <w:shd w:val="clear" w:color="000000" w:fill="E26B0A"/>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83">
    <w:name w:val="xl83"/>
    <w:basedOn w:val="Normal"/>
    <w:rsid w:val="009E3B45"/>
    <w:pPr>
      <w:pBdr>
        <w:top w:val="single" w:sz="4" w:space="0" w:color="auto"/>
        <w:bottom w:val="single" w:sz="4" w:space="0" w:color="auto"/>
        <w:right w:val="single" w:sz="4" w:space="0" w:color="auto"/>
      </w:pBdr>
      <w:shd w:val="clear" w:color="000000" w:fill="E26B0A"/>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84">
    <w:name w:val="xl84"/>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i/>
      <w:iCs/>
      <w:color w:val="FF0000"/>
      <w:sz w:val="19"/>
      <w:szCs w:val="19"/>
      <w:lang w:eastAsia="ro-RO"/>
    </w:rPr>
  </w:style>
  <w:style w:type="paragraph" w:customStyle="1" w:styleId="xl85">
    <w:name w:val="xl85"/>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i/>
      <w:iCs/>
      <w:color w:val="000000"/>
      <w:sz w:val="19"/>
      <w:szCs w:val="19"/>
      <w:lang w:eastAsia="ro-RO"/>
    </w:rPr>
  </w:style>
  <w:style w:type="paragraph" w:customStyle="1" w:styleId="xl86">
    <w:name w:val="xl86"/>
    <w:basedOn w:val="Normal"/>
    <w:rsid w:val="009E3B45"/>
    <w:pPr>
      <w:pBdr>
        <w:top w:val="single" w:sz="4" w:space="0" w:color="auto"/>
        <w:left w:val="single" w:sz="4" w:space="0" w:color="auto"/>
        <w:bottom w:val="single" w:sz="4" w:space="0" w:color="auto"/>
      </w:pBdr>
      <w:shd w:val="clear" w:color="000000" w:fill="E7E6E6"/>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 w:type="paragraph" w:customStyle="1" w:styleId="xl87">
    <w:name w:val="xl87"/>
    <w:basedOn w:val="Normal"/>
    <w:rsid w:val="009E3B45"/>
    <w:pPr>
      <w:pBdr>
        <w:top w:val="single" w:sz="4" w:space="0" w:color="auto"/>
        <w:bottom w:val="single" w:sz="4" w:space="0" w:color="auto"/>
      </w:pBdr>
      <w:shd w:val="clear" w:color="000000" w:fill="E7E6E6"/>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 w:type="paragraph" w:customStyle="1" w:styleId="xl88">
    <w:name w:val="xl88"/>
    <w:basedOn w:val="Normal"/>
    <w:rsid w:val="009E3B45"/>
    <w:pPr>
      <w:pBdr>
        <w:top w:val="single" w:sz="4" w:space="0" w:color="auto"/>
        <w:bottom w:val="single" w:sz="4" w:space="0" w:color="auto"/>
        <w:right w:val="single" w:sz="4" w:space="0" w:color="auto"/>
      </w:pBdr>
      <w:shd w:val="clear" w:color="000000" w:fill="E7E6E6"/>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8722697">
      <w:bodyDiv w:val="1"/>
      <w:marLeft w:val="0"/>
      <w:marRight w:val="0"/>
      <w:marTop w:val="0"/>
      <w:marBottom w:val="0"/>
      <w:divBdr>
        <w:top w:val="none" w:sz="0" w:space="0" w:color="auto"/>
        <w:left w:val="none" w:sz="0" w:space="0" w:color="auto"/>
        <w:bottom w:val="none" w:sz="0" w:space="0" w:color="auto"/>
        <w:right w:val="none" w:sz="0" w:space="0" w:color="auto"/>
      </w:divBdr>
    </w:div>
    <w:div w:id="469444871">
      <w:bodyDiv w:val="1"/>
      <w:marLeft w:val="0"/>
      <w:marRight w:val="0"/>
      <w:marTop w:val="0"/>
      <w:marBottom w:val="0"/>
      <w:divBdr>
        <w:top w:val="none" w:sz="0" w:space="0" w:color="auto"/>
        <w:left w:val="none" w:sz="0" w:space="0" w:color="auto"/>
        <w:bottom w:val="none" w:sz="0" w:space="0" w:color="auto"/>
        <w:right w:val="none" w:sz="0" w:space="0" w:color="auto"/>
      </w:divBdr>
    </w:div>
    <w:div w:id="652567921">
      <w:bodyDiv w:val="1"/>
      <w:marLeft w:val="0"/>
      <w:marRight w:val="0"/>
      <w:marTop w:val="0"/>
      <w:marBottom w:val="0"/>
      <w:divBdr>
        <w:top w:val="none" w:sz="0" w:space="0" w:color="auto"/>
        <w:left w:val="none" w:sz="0" w:space="0" w:color="auto"/>
        <w:bottom w:val="none" w:sz="0" w:space="0" w:color="auto"/>
        <w:right w:val="none" w:sz="0" w:space="0" w:color="auto"/>
      </w:divBdr>
    </w:div>
    <w:div w:id="697198696">
      <w:bodyDiv w:val="1"/>
      <w:marLeft w:val="0"/>
      <w:marRight w:val="0"/>
      <w:marTop w:val="0"/>
      <w:marBottom w:val="0"/>
      <w:divBdr>
        <w:top w:val="none" w:sz="0" w:space="0" w:color="auto"/>
        <w:left w:val="none" w:sz="0" w:space="0" w:color="auto"/>
        <w:bottom w:val="none" w:sz="0" w:space="0" w:color="auto"/>
        <w:right w:val="none" w:sz="0" w:space="0" w:color="auto"/>
      </w:divBdr>
    </w:div>
    <w:div w:id="812913440">
      <w:bodyDiv w:val="1"/>
      <w:marLeft w:val="0"/>
      <w:marRight w:val="0"/>
      <w:marTop w:val="0"/>
      <w:marBottom w:val="0"/>
      <w:divBdr>
        <w:top w:val="none" w:sz="0" w:space="0" w:color="auto"/>
        <w:left w:val="none" w:sz="0" w:space="0" w:color="auto"/>
        <w:bottom w:val="none" w:sz="0" w:space="0" w:color="auto"/>
        <w:right w:val="none" w:sz="0" w:space="0" w:color="auto"/>
      </w:divBdr>
    </w:div>
    <w:div w:id="913011994">
      <w:bodyDiv w:val="1"/>
      <w:marLeft w:val="0"/>
      <w:marRight w:val="0"/>
      <w:marTop w:val="0"/>
      <w:marBottom w:val="0"/>
      <w:divBdr>
        <w:top w:val="none" w:sz="0" w:space="0" w:color="auto"/>
        <w:left w:val="none" w:sz="0" w:space="0" w:color="auto"/>
        <w:bottom w:val="none" w:sz="0" w:space="0" w:color="auto"/>
        <w:right w:val="none" w:sz="0" w:space="0" w:color="auto"/>
      </w:divBdr>
    </w:div>
    <w:div w:id="996955302">
      <w:bodyDiv w:val="1"/>
      <w:marLeft w:val="0"/>
      <w:marRight w:val="0"/>
      <w:marTop w:val="0"/>
      <w:marBottom w:val="0"/>
      <w:divBdr>
        <w:top w:val="none" w:sz="0" w:space="0" w:color="auto"/>
        <w:left w:val="none" w:sz="0" w:space="0" w:color="auto"/>
        <w:bottom w:val="none" w:sz="0" w:space="0" w:color="auto"/>
        <w:right w:val="none" w:sz="0" w:space="0" w:color="auto"/>
      </w:divBdr>
    </w:div>
    <w:div w:id="1215458996">
      <w:bodyDiv w:val="1"/>
      <w:marLeft w:val="0"/>
      <w:marRight w:val="0"/>
      <w:marTop w:val="0"/>
      <w:marBottom w:val="0"/>
      <w:divBdr>
        <w:top w:val="none" w:sz="0" w:space="0" w:color="auto"/>
        <w:left w:val="none" w:sz="0" w:space="0" w:color="auto"/>
        <w:bottom w:val="none" w:sz="0" w:space="0" w:color="auto"/>
        <w:right w:val="none" w:sz="0" w:space="0" w:color="auto"/>
      </w:divBdr>
    </w:div>
    <w:div w:id="1604804764">
      <w:bodyDiv w:val="1"/>
      <w:marLeft w:val="0"/>
      <w:marRight w:val="0"/>
      <w:marTop w:val="0"/>
      <w:marBottom w:val="0"/>
      <w:divBdr>
        <w:top w:val="none" w:sz="0" w:space="0" w:color="auto"/>
        <w:left w:val="none" w:sz="0" w:space="0" w:color="auto"/>
        <w:bottom w:val="none" w:sz="0" w:space="0" w:color="auto"/>
        <w:right w:val="none" w:sz="0" w:space="0" w:color="auto"/>
      </w:divBdr>
    </w:div>
    <w:div w:id="172131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6B7C7354FE0A94899D795FD95E3D000" ma:contentTypeVersion="0" ma:contentTypeDescription="Create a new document." ma:contentTypeScope="" ma:versionID="5afcd14ca78433f331bdc079362c1af8">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3DD117-EC74-4EC6-9782-9781DEE2A5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B183735-EB3C-4F23-BA58-02DD14CAD8CF}">
  <ds:schemaRefs>
    <ds:schemaRef ds:uri="http://schemas.microsoft.com/sharepoint/v3/contenttype/forms"/>
  </ds:schemaRefs>
</ds:datastoreItem>
</file>

<file path=customXml/itemProps3.xml><?xml version="1.0" encoding="utf-8"?>
<ds:datastoreItem xmlns:ds="http://schemas.openxmlformats.org/officeDocument/2006/customXml" ds:itemID="{52D39144-866B-45ED-A7A0-2CFFE7CF23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ACA44C1-9D7A-405A-9F0D-3C358877E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2110</Words>
  <Characters>12240</Characters>
  <Application>Microsoft Office Word</Application>
  <DocSecurity>0</DocSecurity>
  <Lines>102</Lines>
  <Paragraphs>28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14322</CharactersWithSpaces>
  <SharedDoc>false</SharedDoc>
  <HLinks>
    <vt:vector size="6" baseType="variant">
      <vt:variant>
        <vt:i4>720915</vt:i4>
      </vt:variant>
      <vt:variant>
        <vt:i4>0</vt:i4>
      </vt:variant>
      <vt:variant>
        <vt:i4>0</vt:i4>
      </vt:variant>
      <vt:variant>
        <vt:i4>5</vt:i4>
      </vt:variant>
      <vt:variant>
        <vt:lpwstr>http://www.fonduri-ue.ro/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Mircea</dc:creator>
  <cp:lastModifiedBy>User</cp:lastModifiedBy>
  <cp:revision>2</cp:revision>
  <cp:lastPrinted>2017-03-06T09:18:00Z</cp:lastPrinted>
  <dcterms:created xsi:type="dcterms:W3CDTF">2023-08-01T08:34:00Z</dcterms:created>
  <dcterms:modified xsi:type="dcterms:W3CDTF">2023-08-01T08:34:00Z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0x01010016B7C7354FE0A94899D795FD95E3D000</vt:lpwstr>
  </property>
</Properties>
</file>